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5C" w:rsidRDefault="0014035C" w:rsidP="00082B80">
      <w:pPr>
        <w:spacing w:after="0" w:line="360" w:lineRule="auto"/>
      </w:pPr>
      <w:r>
        <w:t xml:space="preserve">OSP.271.1.2019                                                                                                      </w:t>
      </w:r>
      <w:r w:rsidR="00A26DE3">
        <w:t xml:space="preserve">               załącznik nr 1 </w:t>
      </w:r>
      <w:r>
        <w:t>do SIWZ</w:t>
      </w:r>
      <w:r w:rsidR="00A26DE3">
        <w:t xml:space="preserve">- </w:t>
      </w:r>
      <w:r w:rsidR="00A26DE3" w:rsidRPr="00A26DE3">
        <w:t>Opis przedmiotu zamówienia/Specyfikacja techniczna</w:t>
      </w:r>
      <w:bookmarkStart w:id="0" w:name="_GoBack"/>
      <w:bookmarkEnd w:id="0"/>
    </w:p>
    <w:p w:rsidR="0014035C" w:rsidRPr="00A3264A" w:rsidRDefault="0014035C"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14035C" w:rsidRPr="00A17935" w:rsidRDefault="0014035C" w:rsidP="00C61B17">
      <w:pPr>
        <w:spacing w:after="0"/>
        <w:jc w:val="center"/>
        <w:rPr>
          <w:b/>
          <w:bCs/>
          <w:color w:val="FF0000"/>
          <w:sz w:val="28"/>
          <w:szCs w:val="28"/>
        </w:rPr>
      </w:pPr>
      <w:r w:rsidRPr="00A3264A">
        <w:rPr>
          <w:b/>
          <w:bCs/>
          <w:sz w:val="28"/>
          <w:szCs w:val="28"/>
        </w:rPr>
        <w:t xml:space="preserve">(kategoria </w:t>
      </w:r>
      <w:r>
        <w:rPr>
          <w:b/>
          <w:bCs/>
          <w:sz w:val="28"/>
          <w:szCs w:val="28"/>
        </w:rPr>
        <w:t>2</w:t>
      </w:r>
      <w:r w:rsidRPr="00A3264A">
        <w:rPr>
          <w:b/>
          <w:bCs/>
          <w:sz w:val="28"/>
          <w:szCs w:val="28"/>
        </w:rPr>
        <w:t xml:space="preserve">: </w:t>
      </w:r>
      <w:r>
        <w:rPr>
          <w:b/>
          <w:bCs/>
          <w:sz w:val="28"/>
          <w:szCs w:val="28"/>
        </w:rPr>
        <w:t xml:space="preserve">uterenowiony), dla jednostki OSP w Stopnicy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14035C" w:rsidRPr="00B016DC" w:rsidTr="00572888">
        <w:trPr>
          <w:tblHeader/>
        </w:trPr>
        <w:tc>
          <w:tcPr>
            <w:tcW w:w="851" w:type="dxa"/>
            <w:shd w:val="clear" w:color="auto" w:fill="D9D9D9"/>
            <w:vAlign w:val="center"/>
          </w:tcPr>
          <w:p w:rsidR="0014035C" w:rsidRPr="00B016DC" w:rsidRDefault="0014035C" w:rsidP="00E91FC3">
            <w:pPr>
              <w:jc w:val="center"/>
              <w:rPr>
                <w:b/>
              </w:rPr>
            </w:pPr>
            <w:r w:rsidRPr="00B016DC">
              <w:rPr>
                <w:b/>
              </w:rPr>
              <w:t>L.P</w:t>
            </w:r>
          </w:p>
        </w:tc>
        <w:tc>
          <w:tcPr>
            <w:tcW w:w="10802" w:type="dxa"/>
            <w:shd w:val="clear" w:color="auto" w:fill="D9D9D9"/>
            <w:vAlign w:val="center"/>
          </w:tcPr>
          <w:p w:rsidR="0014035C" w:rsidRPr="00B016DC" w:rsidRDefault="0014035C" w:rsidP="005A1D07">
            <w:pPr>
              <w:jc w:val="center"/>
              <w:rPr>
                <w:b/>
              </w:rPr>
            </w:pPr>
            <w:r w:rsidRPr="00B016DC">
              <w:rPr>
                <w:b/>
              </w:rPr>
              <w:t>WYMAGANIA MINIMALNE ZAMAWIAJĄCEGO</w:t>
            </w:r>
          </w:p>
        </w:tc>
        <w:tc>
          <w:tcPr>
            <w:tcW w:w="4054" w:type="dxa"/>
            <w:shd w:val="clear" w:color="auto" w:fill="D9D9D9"/>
            <w:vAlign w:val="center"/>
          </w:tcPr>
          <w:p w:rsidR="0014035C" w:rsidRPr="00B016DC" w:rsidRDefault="0014035C" w:rsidP="005A1D07">
            <w:pPr>
              <w:jc w:val="center"/>
              <w:rPr>
                <w:b/>
              </w:rPr>
            </w:pPr>
            <w:r w:rsidRPr="00B016DC">
              <w:rPr>
                <w:b/>
              </w:rPr>
              <w:t xml:space="preserve"> PROPOZYCJE WYKONAWCY</w:t>
            </w:r>
          </w:p>
        </w:tc>
      </w:tr>
      <w:tr w:rsidR="0014035C" w:rsidRPr="00B016DC" w:rsidTr="00572888">
        <w:tc>
          <w:tcPr>
            <w:tcW w:w="851" w:type="dxa"/>
            <w:shd w:val="clear" w:color="auto" w:fill="BFBFBF"/>
          </w:tcPr>
          <w:p w:rsidR="0014035C" w:rsidRPr="00B016DC" w:rsidRDefault="0014035C" w:rsidP="005A1D07">
            <w:pPr>
              <w:jc w:val="center"/>
              <w:rPr>
                <w:b/>
                <w:sz w:val="24"/>
                <w:szCs w:val="24"/>
              </w:rPr>
            </w:pPr>
            <w:r w:rsidRPr="00B016DC">
              <w:rPr>
                <w:b/>
                <w:sz w:val="24"/>
                <w:szCs w:val="24"/>
              </w:rPr>
              <w:t>1</w:t>
            </w:r>
          </w:p>
        </w:tc>
        <w:tc>
          <w:tcPr>
            <w:tcW w:w="10802" w:type="dxa"/>
            <w:shd w:val="clear" w:color="auto" w:fill="BFBFBF"/>
          </w:tcPr>
          <w:p w:rsidR="0014035C" w:rsidRPr="00B016DC" w:rsidRDefault="0014035C" w:rsidP="00E91FC3">
            <w:pPr>
              <w:rPr>
                <w:b/>
                <w:sz w:val="24"/>
                <w:szCs w:val="24"/>
              </w:rPr>
            </w:pPr>
            <w:r w:rsidRPr="00B016DC">
              <w:rPr>
                <w:b/>
                <w:sz w:val="24"/>
                <w:szCs w:val="24"/>
              </w:rPr>
              <w:t>Warunki ogólne</w:t>
            </w:r>
          </w:p>
        </w:tc>
        <w:tc>
          <w:tcPr>
            <w:tcW w:w="4054" w:type="dxa"/>
            <w:shd w:val="clear" w:color="auto" w:fill="BFBFBF"/>
          </w:tcPr>
          <w:p w:rsidR="0014035C" w:rsidRPr="00B016DC" w:rsidRDefault="0014035C" w:rsidP="005A1D07">
            <w:pPr>
              <w:jc w:val="center"/>
              <w:rPr>
                <w:b/>
              </w:rPr>
            </w:pPr>
          </w:p>
        </w:tc>
      </w:tr>
      <w:tr w:rsidR="0014035C" w:rsidRPr="00B016DC" w:rsidTr="00572888">
        <w:trPr>
          <w:trHeight w:val="113"/>
        </w:trPr>
        <w:tc>
          <w:tcPr>
            <w:tcW w:w="851" w:type="dxa"/>
            <w:vMerge w:val="restart"/>
          </w:tcPr>
          <w:p w:rsidR="0014035C" w:rsidRPr="00B016DC" w:rsidRDefault="0014035C" w:rsidP="005A1D07">
            <w:pPr>
              <w:jc w:val="center"/>
            </w:pPr>
            <w:r w:rsidRPr="00B016DC">
              <w:t>1.1</w:t>
            </w:r>
          </w:p>
        </w:tc>
        <w:tc>
          <w:tcPr>
            <w:tcW w:w="10802" w:type="dxa"/>
          </w:tcPr>
          <w:tbl>
            <w:tblPr>
              <w:tblW w:w="0" w:type="auto"/>
              <w:tblLayout w:type="fixed"/>
              <w:tblLook w:val="0000" w:firstRow="0" w:lastRow="0" w:firstColumn="0" w:lastColumn="0" w:noHBand="0" w:noVBand="0"/>
            </w:tblPr>
            <w:tblGrid>
              <w:gridCol w:w="4929"/>
            </w:tblGrid>
            <w:tr w:rsidR="0014035C" w:rsidRPr="00B016DC">
              <w:trPr>
                <w:trHeight w:val="90"/>
              </w:trPr>
              <w:tc>
                <w:tcPr>
                  <w:tcW w:w="4929" w:type="dxa"/>
                </w:tcPr>
                <w:p w:rsidR="0014035C" w:rsidRPr="00B016DC" w:rsidRDefault="0014035C" w:rsidP="00DA4661">
                  <w:pPr>
                    <w:autoSpaceDE w:val="0"/>
                    <w:autoSpaceDN w:val="0"/>
                    <w:adjustRightInd w:val="0"/>
                    <w:spacing w:after="0" w:line="240" w:lineRule="auto"/>
                    <w:rPr>
                      <w:rFonts w:ascii="Times New Roman" w:hAnsi="Times New Roman"/>
                      <w:color w:val="000000"/>
                    </w:rPr>
                  </w:pPr>
                  <w:r w:rsidRPr="00B016DC">
                    <w:rPr>
                      <w:rFonts w:ascii="Times New Roman" w:hAnsi="Times New Roman"/>
                      <w:color w:val="000000"/>
                    </w:rPr>
                    <w:t xml:space="preserve"> Pojazd zabudowany i wyposażony musi spełniać    wymagania:</w:t>
                  </w:r>
                </w:p>
              </w:tc>
            </w:tr>
          </w:tbl>
          <w:p w:rsidR="0014035C" w:rsidRPr="00B016DC" w:rsidRDefault="0014035C" w:rsidP="005A1D07">
            <w:pPr>
              <w:rPr>
                <w:bCs/>
              </w:rPr>
            </w:pPr>
          </w:p>
        </w:tc>
        <w:tc>
          <w:tcPr>
            <w:tcW w:w="4054" w:type="dxa"/>
          </w:tcPr>
          <w:p w:rsidR="0014035C" w:rsidRPr="00B016DC" w:rsidRDefault="0014035C" w:rsidP="005A1D07">
            <w:pPr>
              <w:rPr>
                <w:b/>
              </w:rPr>
            </w:pPr>
          </w:p>
        </w:tc>
      </w:tr>
      <w:tr w:rsidR="0014035C" w:rsidRPr="00B016DC" w:rsidTr="00572888">
        <w:trPr>
          <w:trHeight w:val="109"/>
        </w:trPr>
        <w:tc>
          <w:tcPr>
            <w:tcW w:w="851" w:type="dxa"/>
            <w:vMerge/>
          </w:tcPr>
          <w:p w:rsidR="0014035C" w:rsidRPr="00B016DC" w:rsidRDefault="0014035C" w:rsidP="005A1D07">
            <w:pPr>
              <w:jc w:val="center"/>
            </w:pPr>
          </w:p>
        </w:tc>
        <w:tc>
          <w:tcPr>
            <w:tcW w:w="10802" w:type="dxa"/>
          </w:tcPr>
          <w:tbl>
            <w:tblPr>
              <w:tblW w:w="0" w:type="auto"/>
              <w:tblLayout w:type="fixed"/>
              <w:tblLook w:val="0000" w:firstRow="0" w:lastRow="0" w:firstColumn="0" w:lastColumn="0" w:noHBand="0" w:noVBand="0"/>
            </w:tblPr>
            <w:tblGrid>
              <w:gridCol w:w="10117"/>
            </w:tblGrid>
            <w:tr w:rsidR="0014035C" w:rsidRPr="00B016DC">
              <w:trPr>
                <w:trHeight w:val="204"/>
              </w:trPr>
              <w:tc>
                <w:tcPr>
                  <w:tcW w:w="10117" w:type="dxa"/>
                </w:tcPr>
                <w:p w:rsidR="0014035C" w:rsidRPr="00B016DC" w:rsidRDefault="0014035C" w:rsidP="00DA4661">
                  <w:pPr>
                    <w:autoSpaceDE w:val="0"/>
                    <w:autoSpaceDN w:val="0"/>
                    <w:adjustRightInd w:val="0"/>
                    <w:spacing w:after="0" w:line="240" w:lineRule="auto"/>
                    <w:rPr>
                      <w:rFonts w:ascii="Times New Roman" w:hAnsi="Times New Roman"/>
                      <w:color w:val="000000"/>
                    </w:rPr>
                  </w:pPr>
                  <w:r w:rsidRPr="00B016DC">
                    <w:rPr>
                      <w:rFonts w:ascii="Times New Roman" w:hAnsi="Times New Roman"/>
                      <w:color w:val="000000"/>
                    </w:rPr>
                    <w:t xml:space="preserve"> - ustawy z dnia 20 czerwca 1997 r. „Prawo o ruchu drogowym” (Dz. U. z 2017 r., poz. 128, z późn. zm.), wraz z przepisami wykonawczymi do ustawy, </w:t>
                  </w:r>
                </w:p>
              </w:tc>
            </w:tr>
          </w:tbl>
          <w:p w:rsidR="0014035C" w:rsidRPr="00B016DC" w:rsidRDefault="0014035C" w:rsidP="005A1D07">
            <w:pPr>
              <w:rPr>
                <w:bCs/>
              </w:rPr>
            </w:pPr>
          </w:p>
        </w:tc>
        <w:tc>
          <w:tcPr>
            <w:tcW w:w="4054" w:type="dxa"/>
          </w:tcPr>
          <w:p w:rsidR="0014035C" w:rsidRPr="00B016DC" w:rsidRDefault="0014035C" w:rsidP="005A1D07">
            <w:pPr>
              <w:rPr>
                <w:b/>
              </w:rPr>
            </w:pPr>
          </w:p>
        </w:tc>
      </w:tr>
      <w:tr w:rsidR="0014035C" w:rsidRPr="00B016DC" w:rsidTr="00572888">
        <w:trPr>
          <w:trHeight w:val="109"/>
        </w:trPr>
        <w:tc>
          <w:tcPr>
            <w:tcW w:w="851" w:type="dxa"/>
            <w:vMerge/>
          </w:tcPr>
          <w:p w:rsidR="0014035C" w:rsidRPr="00B016DC" w:rsidRDefault="0014035C" w:rsidP="005A1D07">
            <w:pPr>
              <w:jc w:val="center"/>
            </w:pPr>
          </w:p>
        </w:tc>
        <w:tc>
          <w:tcPr>
            <w:tcW w:w="10802" w:type="dxa"/>
          </w:tcPr>
          <w:tbl>
            <w:tblPr>
              <w:tblW w:w="0" w:type="auto"/>
              <w:tblLayout w:type="fixed"/>
              <w:tblLook w:val="0000" w:firstRow="0" w:lastRow="0" w:firstColumn="0" w:lastColumn="0" w:noHBand="0" w:noVBand="0"/>
            </w:tblPr>
            <w:tblGrid>
              <w:gridCol w:w="10119"/>
            </w:tblGrid>
            <w:tr w:rsidR="0014035C" w:rsidRPr="00B016DC">
              <w:trPr>
                <w:trHeight w:val="319"/>
              </w:trPr>
              <w:tc>
                <w:tcPr>
                  <w:tcW w:w="10119" w:type="dxa"/>
                </w:tcPr>
                <w:p w:rsidR="0014035C" w:rsidRPr="00B016DC" w:rsidRDefault="0014035C" w:rsidP="00DA4661">
                  <w:pPr>
                    <w:autoSpaceDE w:val="0"/>
                    <w:autoSpaceDN w:val="0"/>
                    <w:adjustRightInd w:val="0"/>
                    <w:spacing w:after="0" w:line="240" w:lineRule="auto"/>
                    <w:rPr>
                      <w:rFonts w:ascii="Times New Roman" w:hAnsi="Times New Roman"/>
                      <w:color w:val="000000"/>
                    </w:rPr>
                  </w:pPr>
                  <w:r w:rsidRPr="00B016DC">
                    <w:rPr>
                      <w:rFonts w:ascii="Times New Roman" w:hAnsi="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rsidR="0014035C" w:rsidRPr="00B016DC" w:rsidRDefault="0014035C" w:rsidP="005A1D07">
            <w:pPr>
              <w:rPr>
                <w:bCs/>
              </w:rPr>
            </w:pPr>
          </w:p>
        </w:tc>
        <w:tc>
          <w:tcPr>
            <w:tcW w:w="4054" w:type="dxa"/>
          </w:tcPr>
          <w:p w:rsidR="0014035C" w:rsidRPr="00B016DC" w:rsidRDefault="0014035C" w:rsidP="005A1D07">
            <w:pPr>
              <w:rPr>
                <w:b/>
              </w:rPr>
            </w:pPr>
          </w:p>
        </w:tc>
      </w:tr>
      <w:tr w:rsidR="0014035C" w:rsidRPr="00B016DC" w:rsidTr="00572888">
        <w:trPr>
          <w:trHeight w:val="109"/>
        </w:trPr>
        <w:tc>
          <w:tcPr>
            <w:tcW w:w="851" w:type="dxa"/>
            <w:vMerge/>
          </w:tcPr>
          <w:p w:rsidR="0014035C" w:rsidRPr="00B016DC" w:rsidRDefault="0014035C" w:rsidP="005A1D07">
            <w:pPr>
              <w:jc w:val="center"/>
            </w:pPr>
          </w:p>
        </w:tc>
        <w:tc>
          <w:tcPr>
            <w:tcW w:w="10802" w:type="dxa"/>
          </w:tcPr>
          <w:tbl>
            <w:tblPr>
              <w:tblW w:w="0" w:type="auto"/>
              <w:tblLayout w:type="fixed"/>
              <w:tblLook w:val="0000" w:firstRow="0" w:lastRow="0" w:firstColumn="0" w:lastColumn="0" w:noHBand="0" w:noVBand="0"/>
            </w:tblPr>
            <w:tblGrid>
              <w:gridCol w:w="10118"/>
            </w:tblGrid>
            <w:tr w:rsidR="0014035C" w:rsidRPr="00B016DC">
              <w:trPr>
                <w:trHeight w:val="783"/>
              </w:trPr>
              <w:tc>
                <w:tcPr>
                  <w:tcW w:w="10118" w:type="dxa"/>
                </w:tcPr>
                <w:p w:rsidR="0014035C" w:rsidRPr="00B016DC" w:rsidRDefault="0014035C" w:rsidP="00DA4661">
                  <w:pPr>
                    <w:autoSpaceDE w:val="0"/>
                    <w:autoSpaceDN w:val="0"/>
                    <w:adjustRightInd w:val="0"/>
                    <w:spacing w:after="0" w:line="240" w:lineRule="auto"/>
                    <w:rPr>
                      <w:rFonts w:ascii="Times New Roman" w:hAnsi="Times New Roman"/>
                      <w:color w:val="000000"/>
                    </w:rPr>
                  </w:pPr>
                  <w:r w:rsidRPr="00B016DC">
                    <w:rPr>
                      <w:rFonts w:ascii="Times New Roman" w:hAnsi="Times New Roman"/>
                      <w:color w:val="000000"/>
                    </w:rPr>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w:t>
                  </w:r>
                  <w:r w:rsidRPr="00B016DC">
                    <w:rPr>
                      <w:rFonts w:ascii="Times New Roman" w:hAnsi="Times New Roman"/>
                      <w:color w:val="70AD47"/>
                    </w:rPr>
                    <w:t xml:space="preserve"> </w:t>
                  </w:r>
                  <w:r w:rsidRPr="00B016DC">
                    <w:rPr>
                      <w:rFonts w:ascii="Times New Roman" w:hAnsi="Times New Roman"/>
                      <w:color w:val="000000"/>
                    </w:rPr>
                    <w:t>Służby Ochrony Państwa, Krajowej Administracji Skarbowej, Służby Więziennej i straży pożarnej , ( Dz. U. z 2019 r., poz 594).</w:t>
                  </w:r>
                </w:p>
              </w:tc>
            </w:tr>
          </w:tbl>
          <w:p w:rsidR="0014035C" w:rsidRPr="00B016DC" w:rsidRDefault="0014035C" w:rsidP="005A1D07">
            <w:pPr>
              <w:rPr>
                <w:bCs/>
              </w:rPr>
            </w:pPr>
          </w:p>
        </w:tc>
        <w:tc>
          <w:tcPr>
            <w:tcW w:w="4054" w:type="dxa"/>
          </w:tcPr>
          <w:p w:rsidR="0014035C" w:rsidRPr="00B016DC" w:rsidRDefault="0014035C" w:rsidP="005A1D07">
            <w:pPr>
              <w:rPr>
                <w:b/>
              </w:rPr>
            </w:pPr>
          </w:p>
        </w:tc>
      </w:tr>
      <w:tr w:rsidR="0014035C" w:rsidRPr="00B016DC" w:rsidTr="00572888">
        <w:trPr>
          <w:trHeight w:val="109"/>
        </w:trPr>
        <w:tc>
          <w:tcPr>
            <w:tcW w:w="851" w:type="dxa"/>
            <w:vMerge/>
          </w:tcPr>
          <w:p w:rsidR="0014035C" w:rsidRPr="00B016DC" w:rsidRDefault="0014035C" w:rsidP="005A1D07">
            <w:pPr>
              <w:jc w:val="center"/>
            </w:pPr>
          </w:p>
        </w:tc>
        <w:tc>
          <w:tcPr>
            <w:tcW w:w="10802" w:type="dxa"/>
          </w:tcPr>
          <w:tbl>
            <w:tblPr>
              <w:tblW w:w="0" w:type="auto"/>
              <w:tblLayout w:type="fixed"/>
              <w:tblLook w:val="0000" w:firstRow="0" w:lastRow="0" w:firstColumn="0" w:lastColumn="0" w:noHBand="0" w:noVBand="0"/>
            </w:tblPr>
            <w:tblGrid>
              <w:gridCol w:w="9706"/>
            </w:tblGrid>
            <w:tr w:rsidR="0014035C" w:rsidRPr="00B016DC" w:rsidTr="00E07B36">
              <w:trPr>
                <w:trHeight w:val="90"/>
              </w:trPr>
              <w:tc>
                <w:tcPr>
                  <w:tcW w:w="9706" w:type="dxa"/>
                </w:tcPr>
                <w:p w:rsidR="0014035C" w:rsidRPr="00B016DC" w:rsidRDefault="0014035C" w:rsidP="00DA4661">
                  <w:pPr>
                    <w:autoSpaceDE w:val="0"/>
                    <w:autoSpaceDN w:val="0"/>
                    <w:adjustRightInd w:val="0"/>
                    <w:spacing w:after="0" w:line="240" w:lineRule="auto"/>
                    <w:rPr>
                      <w:rFonts w:ascii="Times New Roman" w:hAnsi="Times New Roman"/>
                      <w:color w:val="000000"/>
                    </w:rPr>
                  </w:pPr>
                  <w:r w:rsidRPr="00B016DC">
                    <w:rPr>
                      <w:rFonts w:ascii="Times New Roman" w:hAnsi="Times New Roman"/>
                      <w:color w:val="000000"/>
                    </w:rPr>
                    <w:t xml:space="preserve"> - norm: PN-EN 1846-1 i PN-EN 1846-2. ( lub równoważnych)</w:t>
                  </w:r>
                </w:p>
              </w:tc>
            </w:tr>
          </w:tbl>
          <w:p w:rsidR="0014035C" w:rsidRPr="00B016DC" w:rsidRDefault="0014035C" w:rsidP="005A1D07">
            <w:pPr>
              <w:rPr>
                <w:bCs/>
              </w:rPr>
            </w:pPr>
          </w:p>
        </w:tc>
        <w:tc>
          <w:tcPr>
            <w:tcW w:w="4054" w:type="dxa"/>
          </w:tcPr>
          <w:p w:rsidR="0014035C" w:rsidRPr="00B016DC" w:rsidRDefault="0014035C" w:rsidP="005A1D07">
            <w:pPr>
              <w:rPr>
                <w:b/>
              </w:rPr>
            </w:pPr>
          </w:p>
        </w:tc>
      </w:tr>
      <w:tr w:rsidR="0014035C" w:rsidRPr="00B016DC" w:rsidTr="00572888">
        <w:trPr>
          <w:trHeight w:val="109"/>
        </w:trPr>
        <w:tc>
          <w:tcPr>
            <w:tcW w:w="851" w:type="dxa"/>
          </w:tcPr>
          <w:p w:rsidR="0014035C" w:rsidRPr="00B016DC" w:rsidRDefault="0014035C" w:rsidP="005A1D07">
            <w:pPr>
              <w:jc w:val="center"/>
            </w:pPr>
            <w:r w:rsidRPr="00B016DC">
              <w:t>1.2</w:t>
            </w:r>
          </w:p>
        </w:tc>
        <w:tc>
          <w:tcPr>
            <w:tcW w:w="10802" w:type="dxa"/>
          </w:tcPr>
          <w:tbl>
            <w:tblPr>
              <w:tblW w:w="0" w:type="auto"/>
              <w:tblLayout w:type="fixed"/>
              <w:tblLook w:val="0000" w:firstRow="0" w:lastRow="0" w:firstColumn="0" w:lastColumn="0" w:noHBand="0" w:noVBand="0"/>
            </w:tblPr>
            <w:tblGrid>
              <w:gridCol w:w="10118"/>
            </w:tblGrid>
            <w:tr w:rsidR="0014035C" w:rsidRPr="00B016DC">
              <w:trPr>
                <w:trHeight w:val="436"/>
              </w:trPr>
              <w:tc>
                <w:tcPr>
                  <w:tcW w:w="10118" w:type="dxa"/>
                </w:tcPr>
                <w:p w:rsidR="0014035C" w:rsidRPr="00B016DC" w:rsidRDefault="0014035C" w:rsidP="00DA4661">
                  <w:pPr>
                    <w:autoSpaceDE w:val="0"/>
                    <w:autoSpaceDN w:val="0"/>
                    <w:adjustRightInd w:val="0"/>
                    <w:spacing w:after="0" w:line="240" w:lineRule="auto"/>
                    <w:rPr>
                      <w:rFonts w:ascii="Times New Roman" w:hAnsi="Times New Roman"/>
                      <w:color w:val="000000"/>
                    </w:rPr>
                  </w:pPr>
                  <w:r w:rsidRPr="00B016DC">
                    <w:rPr>
                      <w:rFonts w:ascii="Times New Roman" w:hAnsi="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rsidR="0014035C" w:rsidRPr="00B016DC" w:rsidRDefault="0014035C" w:rsidP="005A1D07">
            <w:pPr>
              <w:rPr>
                <w:bCs/>
              </w:rPr>
            </w:pPr>
          </w:p>
        </w:tc>
        <w:tc>
          <w:tcPr>
            <w:tcW w:w="4054" w:type="dxa"/>
          </w:tcPr>
          <w:p w:rsidR="0014035C" w:rsidRPr="00B016DC" w:rsidRDefault="0014035C" w:rsidP="005A1D07">
            <w:pPr>
              <w:rPr>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1.3</w:t>
            </w:r>
          </w:p>
        </w:tc>
        <w:tc>
          <w:tcPr>
            <w:tcW w:w="10802" w:type="dxa"/>
          </w:tcPr>
          <w:tbl>
            <w:tblPr>
              <w:tblW w:w="0" w:type="auto"/>
              <w:tblLayout w:type="fixed"/>
              <w:tblLook w:val="0000" w:firstRow="0" w:lastRow="0" w:firstColumn="0" w:lastColumn="0" w:noHBand="0" w:noVBand="0"/>
            </w:tblPr>
            <w:tblGrid>
              <w:gridCol w:w="10122"/>
            </w:tblGrid>
            <w:tr w:rsidR="0014035C" w:rsidRPr="00B016DC">
              <w:trPr>
                <w:trHeight w:val="319"/>
              </w:trPr>
              <w:tc>
                <w:tcPr>
                  <w:tcW w:w="10122" w:type="dxa"/>
                </w:tcPr>
                <w:p w:rsidR="0014035C" w:rsidRPr="00B016DC" w:rsidRDefault="0014035C" w:rsidP="00DA4661">
                  <w:pPr>
                    <w:autoSpaceDE w:val="0"/>
                    <w:autoSpaceDN w:val="0"/>
                    <w:adjustRightInd w:val="0"/>
                    <w:spacing w:after="0" w:line="240" w:lineRule="auto"/>
                    <w:rPr>
                      <w:rFonts w:ascii="Times New Roman" w:hAnsi="Times New Roman"/>
                    </w:rPr>
                  </w:pPr>
                  <w:r w:rsidRPr="00B016DC">
                    <w:rPr>
                      <w:rFonts w:ascii="Times New Roman" w:hAnsi="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14035C" w:rsidRPr="00B016DC" w:rsidRDefault="0014035C" w:rsidP="00D53B1C">
                  <w:pPr>
                    <w:autoSpaceDE w:val="0"/>
                    <w:autoSpaceDN w:val="0"/>
                    <w:adjustRightInd w:val="0"/>
                    <w:spacing w:after="0" w:line="240" w:lineRule="auto"/>
                    <w:rPr>
                      <w:rFonts w:ascii="Times New Roman" w:hAnsi="Times New Roman"/>
                    </w:rPr>
                  </w:pPr>
                  <w:r w:rsidRPr="00B016DC">
                    <w:rPr>
                      <w:rFonts w:ascii="Times New Roman" w:hAnsi="Times New Roman"/>
                    </w:rPr>
                    <w:t>Dodatkowo wykonawca umieści na drzwiach kabiny kierowcy napisy „ OSP ………..” oraz wykona i umieści na pojeździe logo projektu dofinansowującego. Numery operacyjne oraz logo zostanie dostarczone przez zamawiającego po podpisaniu umowy.</w:t>
                  </w:r>
                </w:p>
              </w:tc>
            </w:tr>
          </w:tbl>
          <w:p w:rsidR="0014035C" w:rsidRPr="00B016DC" w:rsidRDefault="0014035C" w:rsidP="005A1D07">
            <w:pPr>
              <w:rPr>
                <w:rFonts w:ascii="Times New Roman" w:hAnsi="Times New Roman"/>
                <w:bCs/>
              </w:rPr>
            </w:pP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shd w:val="clear" w:color="auto" w:fill="BFBFBF"/>
          </w:tcPr>
          <w:p w:rsidR="0014035C" w:rsidRPr="00B016DC" w:rsidRDefault="0014035C" w:rsidP="005A1D07">
            <w:pPr>
              <w:jc w:val="center"/>
              <w:rPr>
                <w:rFonts w:ascii="Times New Roman" w:hAnsi="Times New Roman"/>
                <w:b/>
                <w:sz w:val="24"/>
                <w:szCs w:val="24"/>
              </w:rPr>
            </w:pPr>
            <w:r w:rsidRPr="00B016DC">
              <w:rPr>
                <w:rFonts w:ascii="Times New Roman" w:hAnsi="Times New Roman"/>
                <w:b/>
                <w:sz w:val="24"/>
                <w:szCs w:val="24"/>
              </w:rPr>
              <w:t>2</w:t>
            </w:r>
          </w:p>
        </w:tc>
        <w:tc>
          <w:tcPr>
            <w:tcW w:w="10802" w:type="dxa"/>
            <w:shd w:val="clear" w:color="auto" w:fill="BFBFBF"/>
          </w:tcPr>
          <w:p w:rsidR="0014035C" w:rsidRPr="00B016DC" w:rsidRDefault="0014035C" w:rsidP="005A1D07">
            <w:pPr>
              <w:rPr>
                <w:rFonts w:ascii="Times New Roman" w:hAnsi="Times New Roman"/>
                <w:b/>
                <w:bCs/>
                <w:sz w:val="24"/>
                <w:szCs w:val="24"/>
              </w:rPr>
            </w:pPr>
            <w:r w:rsidRPr="00B016DC">
              <w:rPr>
                <w:rFonts w:ascii="Times New Roman" w:hAnsi="Times New Roman"/>
                <w:b/>
                <w:bCs/>
                <w:sz w:val="24"/>
                <w:szCs w:val="24"/>
              </w:rPr>
              <w:t>Podwozie z kabiną</w:t>
            </w:r>
          </w:p>
        </w:tc>
        <w:tc>
          <w:tcPr>
            <w:tcW w:w="4054" w:type="dxa"/>
            <w:shd w:val="clear" w:color="auto" w:fill="BFBFBF"/>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2.1</w:t>
            </w:r>
          </w:p>
        </w:tc>
        <w:tc>
          <w:tcPr>
            <w:tcW w:w="10802" w:type="dxa"/>
          </w:tcPr>
          <w:tbl>
            <w:tblPr>
              <w:tblW w:w="10273" w:type="dxa"/>
              <w:tblLayout w:type="fixed"/>
              <w:tblLook w:val="0000" w:firstRow="0" w:lastRow="0" w:firstColumn="0" w:lastColumn="0" w:noHBand="0" w:noVBand="0"/>
            </w:tblPr>
            <w:tblGrid>
              <w:gridCol w:w="10273"/>
            </w:tblGrid>
            <w:tr w:rsidR="0014035C" w:rsidRPr="00B016DC" w:rsidTr="005538C2">
              <w:trPr>
                <w:trHeight w:val="90"/>
              </w:trPr>
              <w:tc>
                <w:tcPr>
                  <w:tcW w:w="10273" w:type="dxa"/>
                </w:tcPr>
                <w:p w:rsidR="0014035C" w:rsidRPr="00B016DC" w:rsidRDefault="0014035C" w:rsidP="00DA4661">
                  <w:pPr>
                    <w:autoSpaceDE w:val="0"/>
                    <w:autoSpaceDN w:val="0"/>
                    <w:adjustRightInd w:val="0"/>
                    <w:spacing w:after="0" w:line="240" w:lineRule="auto"/>
                    <w:rPr>
                      <w:rFonts w:ascii="Times New Roman" w:hAnsi="Times New Roman"/>
                    </w:rPr>
                  </w:pPr>
                  <w:r w:rsidRPr="00B016DC">
                    <w:rPr>
                      <w:rFonts w:ascii="Times New Roman" w:hAnsi="Times New Roman"/>
                    </w:rPr>
                    <w:t xml:space="preserve">Pojazd fabrycznie nowy, silnik i podwozie z kabiną pochodzące od tego samego producenta </w:t>
                  </w:r>
                </w:p>
                <w:p w:rsidR="0014035C" w:rsidRPr="00B016DC" w:rsidRDefault="0014035C" w:rsidP="00D53B1C">
                  <w:pPr>
                    <w:autoSpaceDE w:val="0"/>
                    <w:autoSpaceDN w:val="0"/>
                    <w:adjustRightInd w:val="0"/>
                    <w:spacing w:after="0" w:line="240" w:lineRule="auto"/>
                    <w:rPr>
                      <w:rFonts w:ascii="Times New Roman" w:hAnsi="Times New Roman"/>
                    </w:rPr>
                  </w:pPr>
                  <w:r w:rsidRPr="00B016DC">
                    <w:rPr>
                      <w:rFonts w:ascii="Times New Roman" w:hAnsi="Times New Roman"/>
                    </w:rPr>
                    <w:t xml:space="preserve">Podwozie z roku produkcji min. 2019 oraz z silnikiem o mocy nie mniejszej niż 210 kW </w:t>
                  </w:r>
                </w:p>
              </w:tc>
            </w:tr>
          </w:tbl>
          <w:p w:rsidR="0014035C" w:rsidRPr="00B016DC" w:rsidRDefault="0014035C" w:rsidP="005A1D07">
            <w:pPr>
              <w:rPr>
                <w:rFonts w:ascii="Times New Roman" w:hAnsi="Times New Roman"/>
                <w:bCs/>
              </w:rPr>
            </w:pPr>
          </w:p>
        </w:tc>
        <w:tc>
          <w:tcPr>
            <w:tcW w:w="4054" w:type="dxa"/>
          </w:tcPr>
          <w:tbl>
            <w:tblPr>
              <w:tblW w:w="4449" w:type="dxa"/>
              <w:tblLayout w:type="fixed"/>
              <w:tblLook w:val="0000" w:firstRow="0" w:lastRow="0" w:firstColumn="0" w:lastColumn="0" w:noHBand="0" w:noVBand="0"/>
            </w:tblPr>
            <w:tblGrid>
              <w:gridCol w:w="4449"/>
            </w:tblGrid>
            <w:tr w:rsidR="0014035C" w:rsidRPr="00B016DC" w:rsidTr="00E07B36">
              <w:trPr>
                <w:trHeight w:val="205"/>
              </w:trPr>
              <w:tc>
                <w:tcPr>
                  <w:tcW w:w="4449" w:type="dxa"/>
                </w:tcPr>
                <w:p w:rsidR="0014035C" w:rsidRPr="00B016DC" w:rsidRDefault="0014035C" w:rsidP="00E07B36">
                  <w:pPr>
                    <w:autoSpaceDE w:val="0"/>
                    <w:autoSpaceDN w:val="0"/>
                    <w:adjustRightInd w:val="0"/>
                    <w:spacing w:after="0" w:line="240" w:lineRule="auto"/>
                    <w:rPr>
                      <w:rFonts w:ascii="Times New Roman" w:hAnsi="Times New Roman"/>
                    </w:rPr>
                  </w:pPr>
                  <w:r w:rsidRPr="00B016DC">
                    <w:rPr>
                      <w:rFonts w:ascii="Times New Roman" w:hAnsi="Times New Roman"/>
                      <w:sz w:val="24"/>
                      <w:szCs w:val="24"/>
                    </w:rPr>
                    <w:t xml:space="preserve"> </w:t>
                  </w:r>
                  <w:r w:rsidRPr="00B016DC">
                    <w:rPr>
                      <w:rFonts w:ascii="Times New Roman" w:hAnsi="Times New Roman"/>
                    </w:rPr>
                    <w:t xml:space="preserve">Podać producenta, typ i model podwozia </w:t>
                  </w:r>
                </w:p>
                <w:p w:rsidR="0014035C" w:rsidRPr="00B016DC" w:rsidRDefault="0014035C" w:rsidP="00E07B36">
                  <w:pPr>
                    <w:autoSpaceDE w:val="0"/>
                    <w:autoSpaceDN w:val="0"/>
                    <w:adjustRightInd w:val="0"/>
                    <w:spacing w:after="0" w:line="240" w:lineRule="auto"/>
                    <w:rPr>
                      <w:rFonts w:ascii="Times New Roman" w:hAnsi="Times New Roman"/>
                    </w:rPr>
                  </w:pPr>
                  <w:r w:rsidRPr="00B016DC">
                    <w:rPr>
                      <w:rFonts w:ascii="Times New Roman" w:hAnsi="Times New Roman"/>
                    </w:rPr>
                    <w:t xml:space="preserve"> oraz rok produkcji i  moc silnika </w:t>
                  </w:r>
                </w:p>
                <w:p w:rsidR="0014035C" w:rsidRPr="00B016DC" w:rsidRDefault="0014035C" w:rsidP="00E07B36">
                  <w:pPr>
                    <w:autoSpaceDE w:val="0"/>
                    <w:autoSpaceDN w:val="0"/>
                    <w:adjustRightInd w:val="0"/>
                    <w:spacing w:after="0" w:line="240" w:lineRule="auto"/>
                    <w:rPr>
                      <w:rFonts w:ascii="Times New Roman" w:hAnsi="Times New Roman"/>
                    </w:rPr>
                  </w:pPr>
                </w:p>
              </w:tc>
            </w:tr>
          </w:tbl>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lastRenderedPageBreak/>
              <w:t>2.2</w:t>
            </w:r>
          </w:p>
        </w:tc>
        <w:tc>
          <w:tcPr>
            <w:tcW w:w="10802" w:type="dxa"/>
          </w:tcPr>
          <w:tbl>
            <w:tblPr>
              <w:tblW w:w="10415" w:type="dxa"/>
              <w:tblLayout w:type="fixed"/>
              <w:tblLook w:val="0000" w:firstRow="0" w:lastRow="0" w:firstColumn="0" w:lastColumn="0" w:noHBand="0" w:noVBand="0"/>
            </w:tblPr>
            <w:tblGrid>
              <w:gridCol w:w="10415"/>
            </w:tblGrid>
            <w:tr w:rsidR="0014035C" w:rsidRPr="00B016DC" w:rsidTr="0047577B">
              <w:trPr>
                <w:trHeight w:val="90"/>
              </w:trPr>
              <w:tc>
                <w:tcPr>
                  <w:tcW w:w="10415" w:type="dxa"/>
                </w:tcPr>
                <w:p w:rsidR="0014035C" w:rsidRPr="00B016DC" w:rsidRDefault="0014035C" w:rsidP="005538C2">
                  <w:pPr>
                    <w:rPr>
                      <w:rFonts w:ascii="Times New Roman" w:hAnsi="Times New Roman"/>
                    </w:rPr>
                  </w:pPr>
                  <w:r w:rsidRPr="00B016DC">
                    <w:rPr>
                      <w:rFonts w:ascii="Times New Roman" w:hAnsi="Times New Roman"/>
                    </w:rPr>
                    <w:t xml:space="preserve"> Pojazd musi spełniać wymagania dla klasy średniej M (wg PN-EN 1846-1). ( lub równoważnej).</w:t>
                  </w:r>
                </w:p>
              </w:tc>
            </w:tr>
          </w:tbl>
          <w:p w:rsidR="0014035C" w:rsidRPr="00B016DC" w:rsidRDefault="0014035C" w:rsidP="005A1D07">
            <w:pPr>
              <w:rPr>
                <w:rFonts w:ascii="Times New Roman" w:hAnsi="Times New Roman"/>
                <w:bCs/>
              </w:rPr>
            </w:pP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2.3</w:t>
            </w:r>
          </w:p>
        </w:tc>
        <w:tc>
          <w:tcPr>
            <w:tcW w:w="10802" w:type="dxa"/>
          </w:tcPr>
          <w:tbl>
            <w:tblPr>
              <w:tblW w:w="10273" w:type="dxa"/>
              <w:tblLayout w:type="fixed"/>
              <w:tblLook w:val="0000" w:firstRow="0" w:lastRow="0" w:firstColumn="0" w:lastColumn="0" w:noHBand="0" w:noVBand="0"/>
            </w:tblPr>
            <w:tblGrid>
              <w:gridCol w:w="10273"/>
            </w:tblGrid>
            <w:tr w:rsidR="0014035C" w:rsidRPr="00B016DC" w:rsidTr="0047577B">
              <w:trPr>
                <w:trHeight w:val="90"/>
              </w:trPr>
              <w:tc>
                <w:tcPr>
                  <w:tcW w:w="10273" w:type="dxa"/>
                </w:tcPr>
                <w:p w:rsidR="0014035C" w:rsidRPr="00B016DC" w:rsidRDefault="0014035C" w:rsidP="0047577B">
                  <w:pPr>
                    <w:autoSpaceDE w:val="0"/>
                    <w:autoSpaceDN w:val="0"/>
                    <w:adjustRightInd w:val="0"/>
                    <w:spacing w:after="0" w:line="240" w:lineRule="auto"/>
                    <w:ind w:right="-780"/>
                    <w:rPr>
                      <w:rFonts w:ascii="Times New Roman" w:hAnsi="Times New Roman"/>
                    </w:rPr>
                  </w:pPr>
                  <w:r w:rsidRPr="00B016DC">
                    <w:rPr>
                      <w:rFonts w:ascii="Times New Roman" w:hAnsi="Times New Roman"/>
                    </w:rPr>
                    <w:t xml:space="preserve"> Pojazd musi spełniać wymagania dla kategorii 2 - uterenowionej (wg PN-EN 1846-1). ( lub równoważnej).</w:t>
                  </w:r>
                </w:p>
              </w:tc>
            </w:tr>
          </w:tbl>
          <w:p w:rsidR="0014035C" w:rsidRPr="00B016DC" w:rsidRDefault="0014035C" w:rsidP="005A1D07">
            <w:pPr>
              <w:rPr>
                <w:rFonts w:ascii="Times New Roman" w:hAnsi="Times New Roman"/>
                <w:bCs/>
              </w:rPr>
            </w:pP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2.4</w:t>
            </w:r>
          </w:p>
        </w:tc>
        <w:tc>
          <w:tcPr>
            <w:tcW w:w="10802" w:type="dxa"/>
          </w:tcPr>
          <w:tbl>
            <w:tblPr>
              <w:tblW w:w="10201" w:type="dxa"/>
              <w:tblLayout w:type="fixed"/>
              <w:tblLook w:val="0000" w:firstRow="0" w:lastRow="0" w:firstColumn="0" w:lastColumn="0" w:noHBand="0" w:noVBand="0"/>
            </w:tblPr>
            <w:tblGrid>
              <w:gridCol w:w="10201"/>
            </w:tblGrid>
            <w:tr w:rsidR="0014035C" w:rsidRPr="00B016DC" w:rsidTr="00DA4661">
              <w:trPr>
                <w:trHeight w:val="335"/>
              </w:trPr>
              <w:tc>
                <w:tcPr>
                  <w:tcW w:w="10201" w:type="dxa"/>
                </w:tcPr>
                <w:p w:rsidR="0014035C" w:rsidRPr="00B016DC" w:rsidRDefault="0014035C" w:rsidP="00921B29">
                  <w:pPr>
                    <w:autoSpaceDE w:val="0"/>
                    <w:autoSpaceDN w:val="0"/>
                    <w:adjustRightInd w:val="0"/>
                    <w:spacing w:after="0" w:line="240" w:lineRule="auto"/>
                    <w:rPr>
                      <w:rFonts w:ascii="Times New Roman" w:hAnsi="Times New Roman"/>
                    </w:rPr>
                  </w:pPr>
                  <w:r w:rsidRPr="00B016DC">
                    <w:rPr>
                      <w:rFonts w:ascii="Times New Roman" w:hAnsi="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Klasa pojazdu średnia – 7,5 – 16. ton</w:t>
                  </w:r>
                </w:p>
              </w:tc>
            </w:tr>
          </w:tbl>
          <w:p w:rsidR="0014035C" w:rsidRPr="00B016DC" w:rsidRDefault="0014035C" w:rsidP="005A1D07">
            <w:pPr>
              <w:rPr>
                <w:rFonts w:ascii="Times New Roman" w:hAnsi="Times New Roman"/>
                <w:bCs/>
              </w:rPr>
            </w:pP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2.5</w:t>
            </w:r>
          </w:p>
        </w:tc>
        <w:tc>
          <w:tcPr>
            <w:tcW w:w="10802" w:type="dxa"/>
          </w:tcPr>
          <w:p w:rsidR="0014035C" w:rsidRPr="00B016DC" w:rsidRDefault="0014035C" w:rsidP="00EF087D">
            <w:pPr>
              <w:pStyle w:val="Default"/>
              <w:rPr>
                <w:color w:val="auto"/>
                <w:sz w:val="22"/>
                <w:szCs w:val="22"/>
              </w:rPr>
            </w:pPr>
            <w:r w:rsidRPr="00B016DC">
              <w:rPr>
                <w:color w:val="auto"/>
                <w:sz w:val="22"/>
                <w:szCs w:val="22"/>
              </w:rPr>
              <w:t xml:space="preserve">Urządzenia sygnalizacyjno-ostrzegawcze świetlne i dźwiękowe pojazdu uprzywilejowanego: </w:t>
            </w:r>
          </w:p>
          <w:p w:rsidR="0014035C" w:rsidRPr="00B016DC" w:rsidRDefault="0014035C" w:rsidP="00EF087D">
            <w:pPr>
              <w:pStyle w:val="Default"/>
              <w:rPr>
                <w:color w:val="auto"/>
                <w:sz w:val="22"/>
                <w:szCs w:val="22"/>
              </w:rPr>
            </w:pPr>
            <w:r w:rsidRPr="00B016DC">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14035C" w:rsidRPr="00B016DC" w:rsidRDefault="0014035C" w:rsidP="00EF087D">
            <w:pPr>
              <w:pStyle w:val="Default"/>
              <w:rPr>
                <w:color w:val="auto"/>
                <w:sz w:val="22"/>
                <w:szCs w:val="22"/>
              </w:rPr>
            </w:pPr>
            <w:r w:rsidRPr="00B016DC">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14035C" w:rsidRPr="00B016DC" w:rsidRDefault="0014035C" w:rsidP="00EF087D">
            <w:pPr>
              <w:pStyle w:val="Default"/>
              <w:rPr>
                <w:color w:val="auto"/>
                <w:sz w:val="22"/>
                <w:szCs w:val="22"/>
              </w:rPr>
            </w:pPr>
            <w:r w:rsidRPr="00B016DC">
              <w:rPr>
                <w:color w:val="auto"/>
                <w:sz w:val="22"/>
                <w:szCs w:val="22"/>
              </w:rPr>
              <w:t xml:space="preserve">3) dodatkowe dwie lampy sygnalizacyjne niebieskie, wykonane w technologii LED, zamontowane z przodu pojazdu na wysokości lusterka wstecznego samochodu osobowego, </w:t>
            </w:r>
          </w:p>
          <w:p w:rsidR="0014035C" w:rsidRPr="00B016DC" w:rsidRDefault="0014035C" w:rsidP="00DA4661">
            <w:pPr>
              <w:pStyle w:val="Default"/>
              <w:rPr>
                <w:color w:val="auto"/>
                <w:sz w:val="22"/>
                <w:szCs w:val="22"/>
              </w:rPr>
            </w:pPr>
            <w:r w:rsidRPr="00B016DC">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rsidR="0014035C" w:rsidRPr="0054462F" w:rsidRDefault="0014035C" w:rsidP="005A1D07">
            <w:pPr>
              <w:pStyle w:val="Tekstpodstawowy"/>
              <w:jc w:val="left"/>
              <w:rPr>
                <w:sz w:val="22"/>
                <w:szCs w:val="22"/>
              </w:rPr>
            </w:pPr>
            <w:r w:rsidRPr="0054462F">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14035C" w:rsidRPr="0054462F" w:rsidRDefault="0014035C" w:rsidP="00D53B1C">
            <w:pPr>
              <w:pStyle w:val="Tekstpodstawowy"/>
              <w:jc w:val="left"/>
              <w:rPr>
                <w:sz w:val="22"/>
                <w:szCs w:val="22"/>
              </w:rPr>
            </w:pPr>
            <w:r w:rsidRPr="0054462F">
              <w:rPr>
                <w:sz w:val="22"/>
                <w:szCs w:val="22"/>
              </w:rPr>
              <w:t>5) Na tylnej ścianie zabudowy umieszczona „fala świetlna” typu LED</w:t>
            </w:r>
          </w:p>
          <w:p w:rsidR="0014035C" w:rsidRPr="0054462F" w:rsidRDefault="0014035C" w:rsidP="00D53B1C">
            <w:pPr>
              <w:pStyle w:val="Tekstpodstawowy"/>
              <w:jc w:val="left"/>
              <w:rPr>
                <w:sz w:val="22"/>
                <w:szCs w:val="22"/>
              </w:rPr>
            </w:pPr>
            <w:r w:rsidRPr="0054462F">
              <w:rPr>
                <w:sz w:val="22"/>
                <w:szCs w:val="22"/>
              </w:rPr>
              <w:t>6) Sygnał pneumatyczny, włączany dodatkowym włącznikiem z miejsca  dowódcy i kierowcy</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83"/>
        </w:trPr>
        <w:tc>
          <w:tcPr>
            <w:tcW w:w="851" w:type="dxa"/>
            <w:vMerge w:val="restart"/>
          </w:tcPr>
          <w:p w:rsidR="0014035C" w:rsidRPr="00B016DC" w:rsidRDefault="0014035C" w:rsidP="005A1D07">
            <w:pPr>
              <w:jc w:val="center"/>
              <w:rPr>
                <w:rFonts w:ascii="Times New Roman" w:hAnsi="Times New Roman"/>
              </w:rPr>
            </w:pPr>
            <w:r w:rsidRPr="00B016DC">
              <w:rPr>
                <w:rFonts w:ascii="Times New Roman" w:hAnsi="Times New Roman"/>
              </w:rPr>
              <w:t>2.6</w:t>
            </w:r>
          </w:p>
        </w:tc>
        <w:tc>
          <w:tcPr>
            <w:tcW w:w="10802" w:type="dxa"/>
          </w:tcPr>
          <w:p w:rsidR="0014035C" w:rsidRPr="00B016DC" w:rsidRDefault="0014035C" w:rsidP="001E10D0">
            <w:pPr>
              <w:pStyle w:val="Default"/>
              <w:rPr>
                <w:color w:val="auto"/>
                <w:sz w:val="22"/>
                <w:szCs w:val="22"/>
              </w:rPr>
            </w:pPr>
            <w:r w:rsidRPr="00B016DC">
              <w:rPr>
                <w:color w:val="auto"/>
                <w:sz w:val="22"/>
                <w:szCs w:val="22"/>
              </w:rPr>
              <w:t>Podwozie pojazdu musi spełniać min następujące warunki:</w:t>
            </w:r>
          </w:p>
        </w:tc>
        <w:tc>
          <w:tcPr>
            <w:tcW w:w="4054" w:type="dxa"/>
          </w:tcPr>
          <w:p w:rsidR="0014035C" w:rsidRPr="00B016DC" w:rsidRDefault="0014035C" w:rsidP="005A1D07">
            <w:pPr>
              <w:rPr>
                <w:rFonts w:ascii="Times New Roman" w:hAnsi="Times New Roman"/>
                <w:b/>
              </w:rPr>
            </w:pPr>
          </w:p>
        </w:tc>
      </w:tr>
      <w:tr w:rsidR="0014035C" w:rsidRPr="00B016DC" w:rsidTr="00D53B1C">
        <w:trPr>
          <w:trHeight w:val="1267"/>
        </w:trPr>
        <w:tc>
          <w:tcPr>
            <w:tcW w:w="851" w:type="dxa"/>
            <w:vMerge/>
          </w:tcPr>
          <w:p w:rsidR="0014035C" w:rsidRPr="00B016DC" w:rsidRDefault="0014035C" w:rsidP="005A1D07">
            <w:pPr>
              <w:jc w:val="center"/>
              <w:rPr>
                <w:rFonts w:ascii="Times New Roman" w:hAnsi="Times New Roman"/>
              </w:rPr>
            </w:pPr>
          </w:p>
        </w:tc>
        <w:tc>
          <w:tcPr>
            <w:tcW w:w="10802" w:type="dxa"/>
          </w:tcPr>
          <w:p w:rsidR="0014035C" w:rsidRPr="0054462F" w:rsidRDefault="0014035C" w:rsidP="00F00614">
            <w:pPr>
              <w:pStyle w:val="Tekstprzypisukocowego"/>
              <w:tabs>
                <w:tab w:val="left" w:pos="175"/>
              </w:tabs>
              <w:rPr>
                <w:spacing w:val="-3"/>
                <w:sz w:val="22"/>
                <w:szCs w:val="22"/>
              </w:rPr>
            </w:pPr>
            <w:r w:rsidRPr="0054462F">
              <w:rPr>
                <w:sz w:val="22"/>
                <w:szCs w:val="22"/>
              </w:rPr>
              <w:t xml:space="preserve">- układ jezdny- stały napęd 4x4, z blokadami mechanizmów różnicowych mostów napędowych oraz międzyosiowego. Pojazd wyposażony w manualną skrzynię biegów </w:t>
            </w:r>
            <w:r w:rsidRPr="0054462F">
              <w:t xml:space="preserve"> </w:t>
            </w:r>
            <w:r w:rsidRPr="0054462F">
              <w:rPr>
                <w:spacing w:val="-3"/>
                <w:sz w:val="22"/>
                <w:szCs w:val="22"/>
              </w:rPr>
              <w:t xml:space="preserve">o maksymalnym przełożeniu 6 biegów do przodu plus wsteczny. </w:t>
            </w:r>
            <w:r w:rsidRPr="0054462F">
              <w:rPr>
                <w:sz w:val="22"/>
                <w:szCs w:val="22"/>
              </w:rPr>
              <w:t>Koła wyposażone w ogumienie uniwersalne wielosezonowe</w:t>
            </w:r>
            <w:r w:rsidRPr="0054462F">
              <w:rPr>
                <w:spacing w:val="-3"/>
                <w:sz w:val="22"/>
                <w:szCs w:val="22"/>
              </w:rPr>
              <w:t xml:space="preserve"> z kołami podwójnymi na osi tylnej, obręcze kół min </w:t>
            </w:r>
            <w:smartTag w:uri="urn:schemas-microsoft-com:office:smarttags" w:element="metricconverter">
              <w:smartTagPr>
                <w:attr w:name="ProductID" w:val="22,5”"/>
              </w:smartTagPr>
              <w:r w:rsidRPr="0054462F">
                <w:rPr>
                  <w:spacing w:val="-3"/>
                  <w:sz w:val="22"/>
                  <w:szCs w:val="22"/>
                </w:rPr>
                <w:t>22,5”</w:t>
              </w:r>
            </w:smartTag>
            <w:r w:rsidRPr="0054462F">
              <w:rPr>
                <w:sz w:val="22"/>
                <w:szCs w:val="22"/>
              </w:rPr>
              <w:t xml:space="preserve"> </w:t>
            </w:r>
          </w:p>
          <w:p w:rsidR="0014035C" w:rsidRPr="00B016DC" w:rsidRDefault="0014035C" w:rsidP="00A12A0A">
            <w:pPr>
              <w:pStyle w:val="Default"/>
              <w:tabs>
                <w:tab w:val="left" w:pos="496"/>
              </w:tabs>
              <w:ind w:left="70" w:hanging="70"/>
              <w:rPr>
                <w:color w:val="auto"/>
                <w:sz w:val="22"/>
                <w:szCs w:val="22"/>
              </w:rPr>
            </w:pPr>
            <w:r w:rsidRPr="00B016DC">
              <w:rPr>
                <w:bCs/>
                <w:color w:val="auto"/>
                <w:sz w:val="22"/>
                <w:szCs w:val="22"/>
              </w:rPr>
              <w:t>- z</w:t>
            </w:r>
            <w:r w:rsidRPr="00B016DC">
              <w:rPr>
                <w:color w:val="auto"/>
                <w:sz w:val="22"/>
                <w:szCs w:val="22"/>
              </w:rPr>
              <w:t>awieszenie osi przedniej i tylnej mechaniczne: resory paraboliczne, amortyzatory teleskopowe, stabilizatory przechyłów</w:t>
            </w:r>
          </w:p>
          <w:p w:rsidR="0014035C" w:rsidRPr="0054462F" w:rsidRDefault="0014035C" w:rsidP="00E44E3D">
            <w:pPr>
              <w:pStyle w:val="Tekstprzypisukocowego"/>
              <w:tabs>
                <w:tab w:val="left" w:pos="175"/>
              </w:tabs>
              <w:rPr>
                <w:sz w:val="22"/>
                <w:szCs w:val="22"/>
              </w:rPr>
            </w:pPr>
            <w:r w:rsidRPr="0054462F">
              <w:rPr>
                <w:sz w:val="22"/>
                <w:szCs w:val="22"/>
              </w:rPr>
              <w:t>Samochód wyposażony w silnik o zapłonie samoczynnym , posiadający aktualne normy ochrony środowiska (czystości spalin)  spełniający  normę emisji spalin- min. Euro 6  Zbiornik paliwa min.150 l</w:t>
            </w:r>
            <w:r w:rsidRPr="0054462F">
              <w:rPr>
                <w:b/>
              </w:rPr>
              <w:t xml:space="preserve"> .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83"/>
        </w:trPr>
        <w:tc>
          <w:tcPr>
            <w:tcW w:w="851" w:type="dxa"/>
            <w:vMerge/>
          </w:tcPr>
          <w:p w:rsidR="0014035C" w:rsidRPr="00B016DC" w:rsidRDefault="0014035C" w:rsidP="005A1D07">
            <w:pPr>
              <w:jc w:val="center"/>
              <w:rPr>
                <w:rFonts w:ascii="Times New Roman" w:hAnsi="Times New Roman"/>
              </w:rPr>
            </w:pPr>
          </w:p>
        </w:tc>
        <w:tc>
          <w:tcPr>
            <w:tcW w:w="10802" w:type="dxa"/>
          </w:tcPr>
          <w:p w:rsidR="0014035C" w:rsidRPr="00B016DC" w:rsidRDefault="0014035C" w:rsidP="00D53B1C">
            <w:pPr>
              <w:pStyle w:val="Default"/>
              <w:tabs>
                <w:tab w:val="left" w:pos="496"/>
              </w:tabs>
              <w:ind w:left="70" w:hanging="70"/>
              <w:rPr>
                <w:bCs/>
                <w:color w:val="auto"/>
                <w:sz w:val="22"/>
                <w:szCs w:val="22"/>
              </w:rPr>
            </w:pPr>
            <w:r w:rsidRPr="00B016DC">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B016DC">
              <w:rPr>
                <w:bCs/>
                <w:color w:val="auto"/>
                <w:sz w:val="22"/>
                <w:szCs w:val="22"/>
              </w:rPr>
              <w:t xml:space="preserve">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83"/>
        </w:trPr>
        <w:tc>
          <w:tcPr>
            <w:tcW w:w="851" w:type="dxa"/>
            <w:vMerge/>
          </w:tcPr>
          <w:p w:rsidR="0014035C" w:rsidRPr="00B016DC" w:rsidRDefault="0014035C" w:rsidP="005A1D07">
            <w:pPr>
              <w:jc w:val="center"/>
              <w:rPr>
                <w:rFonts w:ascii="Times New Roman" w:hAnsi="Times New Roman"/>
              </w:rPr>
            </w:pPr>
          </w:p>
        </w:tc>
        <w:tc>
          <w:tcPr>
            <w:tcW w:w="10802" w:type="dxa"/>
          </w:tcPr>
          <w:p w:rsidR="0014035C" w:rsidRPr="00B016DC" w:rsidRDefault="0014035C" w:rsidP="00DA4661">
            <w:pPr>
              <w:pStyle w:val="Default"/>
              <w:rPr>
                <w:bCs/>
                <w:color w:val="auto"/>
                <w:sz w:val="22"/>
                <w:szCs w:val="22"/>
              </w:rPr>
            </w:pPr>
            <w:r w:rsidRPr="00B016DC">
              <w:rPr>
                <w:color w:val="auto"/>
                <w:sz w:val="22"/>
                <w:szCs w:val="22"/>
              </w:rPr>
              <w:t xml:space="preserve">- układ hamulcowy wyposażony w system zapobiegania poślizgowi kół podczas hamowania ABS lub równoważny.  </w:t>
            </w:r>
            <w:r w:rsidRPr="00B016DC">
              <w:rPr>
                <w:bCs/>
                <w:color w:val="auto"/>
                <w:sz w:val="22"/>
                <w:szCs w:val="22"/>
              </w:rPr>
              <w:t xml:space="preserve">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2.7</w:t>
            </w:r>
          </w:p>
        </w:tc>
        <w:tc>
          <w:tcPr>
            <w:tcW w:w="10802" w:type="dxa"/>
          </w:tcPr>
          <w:p w:rsidR="0014035C" w:rsidRPr="00B016DC" w:rsidRDefault="0014035C" w:rsidP="00572888">
            <w:pPr>
              <w:pStyle w:val="Default"/>
              <w:rPr>
                <w:color w:val="auto"/>
                <w:sz w:val="22"/>
                <w:szCs w:val="22"/>
              </w:rPr>
            </w:pPr>
            <w:r w:rsidRPr="00B016DC">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2.8</w:t>
            </w:r>
          </w:p>
        </w:tc>
        <w:tc>
          <w:tcPr>
            <w:tcW w:w="10802" w:type="dxa"/>
          </w:tcPr>
          <w:p w:rsidR="0014035C" w:rsidRPr="00B016DC" w:rsidRDefault="0014035C" w:rsidP="00E15292">
            <w:pPr>
              <w:pStyle w:val="Default"/>
              <w:rPr>
                <w:color w:val="auto"/>
                <w:sz w:val="22"/>
                <w:szCs w:val="22"/>
              </w:rPr>
            </w:pPr>
            <w:r w:rsidRPr="00B016DC">
              <w:rPr>
                <w:color w:val="auto"/>
                <w:sz w:val="22"/>
                <w:szCs w:val="22"/>
              </w:rPr>
              <w:t xml:space="preserve">Kabina czterodrzwiowa, jednomodułowa, 6-osobowa z układem siedzeń 1+1+4, usytuowanych przodem do kierunku jazdy. </w:t>
            </w:r>
          </w:p>
          <w:p w:rsidR="0014035C" w:rsidRPr="00B016DC" w:rsidRDefault="0014035C" w:rsidP="00E15292">
            <w:pPr>
              <w:pStyle w:val="Default"/>
              <w:rPr>
                <w:color w:val="auto"/>
                <w:sz w:val="22"/>
                <w:szCs w:val="22"/>
              </w:rPr>
            </w:pPr>
            <w:r w:rsidRPr="00B016DC">
              <w:rPr>
                <w:color w:val="auto"/>
                <w:sz w:val="22"/>
                <w:szCs w:val="22"/>
              </w:rPr>
              <w:t>Wszystkie miejsca wyposażone w bezwładnościowe pasy bezpieczeństwa.</w:t>
            </w:r>
          </w:p>
          <w:p w:rsidR="0014035C" w:rsidRPr="0054462F" w:rsidRDefault="0014035C" w:rsidP="00D53B1C">
            <w:pPr>
              <w:pStyle w:val="Tekstpodstawowy"/>
              <w:jc w:val="left"/>
              <w:rPr>
                <w:sz w:val="22"/>
                <w:szCs w:val="22"/>
              </w:rPr>
            </w:pPr>
            <w:r w:rsidRPr="0054462F">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rsidR="0014035C" w:rsidRPr="0054462F" w:rsidRDefault="0014035C" w:rsidP="00D53B1C">
            <w:pPr>
              <w:pStyle w:val="Tekstpodstawowy"/>
              <w:ind w:left="357" w:hanging="357"/>
              <w:jc w:val="left"/>
              <w:rPr>
                <w:sz w:val="22"/>
                <w:szCs w:val="22"/>
              </w:rPr>
            </w:pPr>
            <w:r w:rsidRPr="0054462F">
              <w:rPr>
                <w:sz w:val="22"/>
                <w:szCs w:val="22"/>
              </w:rPr>
              <w:t>Kabina wyposażona w centralny zamek, klimatyzację i niezależne ogrzewanie kabiny przy wyłączonym silniku.</w:t>
            </w:r>
          </w:p>
          <w:p w:rsidR="0014035C" w:rsidRPr="0054462F" w:rsidRDefault="0014035C" w:rsidP="009F7296">
            <w:pPr>
              <w:pStyle w:val="Tekstpodstawowy"/>
              <w:jc w:val="left"/>
              <w:rPr>
                <w:sz w:val="22"/>
                <w:szCs w:val="22"/>
              </w:rPr>
            </w:pPr>
            <w:r w:rsidRPr="0054462F">
              <w:rPr>
                <w:sz w:val="22"/>
                <w:szCs w:val="22"/>
              </w:rPr>
              <w:t>Dodatkowo wymaga się</w:t>
            </w:r>
          </w:p>
          <w:p w:rsidR="0014035C" w:rsidRPr="0054462F" w:rsidRDefault="0014035C" w:rsidP="009F7296">
            <w:pPr>
              <w:pStyle w:val="Tekstpodstawowy"/>
              <w:jc w:val="left"/>
              <w:rPr>
                <w:sz w:val="22"/>
                <w:szCs w:val="22"/>
              </w:rPr>
            </w:pPr>
            <w:r w:rsidRPr="0054462F">
              <w:rPr>
                <w:sz w:val="22"/>
                <w:szCs w:val="22"/>
              </w:rPr>
              <w:t>- elektrycznie sterowane szyby po stronie kierowcy i dowódcy oraz w części załogowej</w:t>
            </w:r>
          </w:p>
          <w:p w:rsidR="0014035C" w:rsidRPr="0054462F" w:rsidRDefault="0014035C" w:rsidP="009F7296">
            <w:pPr>
              <w:pStyle w:val="Tekstpodstawowy"/>
              <w:jc w:val="left"/>
              <w:rPr>
                <w:sz w:val="22"/>
                <w:szCs w:val="22"/>
              </w:rPr>
            </w:pPr>
            <w:r w:rsidRPr="0054462F">
              <w:rPr>
                <w:sz w:val="22"/>
                <w:szCs w:val="22"/>
              </w:rPr>
              <w:t>- elektrycznie sterowane lusterka główne  po stronie kierowcy i dowódcy</w:t>
            </w:r>
          </w:p>
          <w:p w:rsidR="0014035C" w:rsidRPr="0054462F" w:rsidRDefault="0014035C" w:rsidP="009F7296">
            <w:pPr>
              <w:pStyle w:val="Tekstpodstawowy"/>
              <w:jc w:val="left"/>
              <w:rPr>
                <w:sz w:val="22"/>
                <w:szCs w:val="22"/>
              </w:rPr>
            </w:pPr>
            <w:r w:rsidRPr="0054462F">
              <w:rPr>
                <w:sz w:val="22"/>
                <w:szCs w:val="22"/>
              </w:rPr>
              <w:t>- listwy z oświetleniem typu LED umieszczone obustronnie, nad drzwiami wyjściowymi do kabiny załogi</w:t>
            </w:r>
          </w:p>
          <w:p w:rsidR="0014035C" w:rsidRPr="0054462F" w:rsidRDefault="0014035C" w:rsidP="009F7296">
            <w:pPr>
              <w:pStyle w:val="Tekstpodstawowy"/>
              <w:jc w:val="left"/>
              <w:rPr>
                <w:spacing w:val="-1"/>
                <w:sz w:val="22"/>
                <w:szCs w:val="22"/>
              </w:rPr>
            </w:pPr>
            <w:r w:rsidRPr="0054462F">
              <w:rPr>
                <w:sz w:val="22"/>
                <w:szCs w:val="22"/>
              </w:rPr>
              <w:t xml:space="preserve">- schowek pod siedzeniami w tylnej części kabiny, siedzisko z </w:t>
            </w:r>
            <w:r w:rsidRPr="0054462F">
              <w:rPr>
                <w:spacing w:val="-1"/>
                <w:sz w:val="22"/>
                <w:szCs w:val="22"/>
              </w:rPr>
              <w:t>siłownikiem podtrzymującym je w pozycji otwartej</w:t>
            </w:r>
          </w:p>
          <w:p w:rsidR="0014035C" w:rsidRPr="0054462F" w:rsidRDefault="0014035C" w:rsidP="009F7296">
            <w:pPr>
              <w:pStyle w:val="Tekstpodstawowy"/>
              <w:jc w:val="left"/>
              <w:rPr>
                <w:sz w:val="22"/>
                <w:szCs w:val="22"/>
              </w:rPr>
            </w:pPr>
            <w:r w:rsidRPr="0054462F">
              <w:rPr>
                <w:spacing w:val="-1"/>
                <w:sz w:val="22"/>
                <w:szCs w:val="22"/>
              </w:rPr>
              <w:t>- wywietrznik dachowy</w:t>
            </w:r>
          </w:p>
          <w:p w:rsidR="0014035C" w:rsidRPr="0054462F" w:rsidRDefault="0014035C" w:rsidP="009F7296">
            <w:pPr>
              <w:pStyle w:val="Tekstpodstawowy"/>
              <w:jc w:val="left"/>
              <w:rPr>
                <w:sz w:val="22"/>
                <w:szCs w:val="22"/>
              </w:rPr>
            </w:pPr>
            <w:r w:rsidRPr="0054462F">
              <w:rPr>
                <w:spacing w:val="-1"/>
                <w:sz w:val="22"/>
                <w:szCs w:val="22"/>
              </w:rPr>
              <w:t>- p</w:t>
            </w:r>
            <w:r w:rsidRPr="0054462F">
              <w:rPr>
                <w:sz w:val="22"/>
                <w:szCs w:val="22"/>
              </w:rPr>
              <w:t xml:space="preserve">rzestrzeń pomiędzy maksymalnie odsuniętym do tyłu fotelem kierowcy lub dowódcy a tylną ścianą  kabiny   </w:t>
            </w:r>
          </w:p>
          <w:p w:rsidR="0014035C" w:rsidRPr="0054462F" w:rsidRDefault="0014035C" w:rsidP="009F7296">
            <w:pPr>
              <w:pStyle w:val="Tekstpodstawowy"/>
              <w:jc w:val="left"/>
              <w:rPr>
                <w:sz w:val="22"/>
                <w:szCs w:val="22"/>
              </w:rPr>
            </w:pPr>
            <w:r w:rsidRPr="0054462F">
              <w:rPr>
                <w:sz w:val="22"/>
                <w:szCs w:val="22"/>
              </w:rPr>
              <w:t xml:space="preserve">  zespolonej minimum 1500mm</w:t>
            </w:r>
          </w:p>
          <w:p w:rsidR="0014035C" w:rsidRPr="00B016DC" w:rsidRDefault="0014035C" w:rsidP="009F7296">
            <w:pPr>
              <w:spacing w:after="0"/>
              <w:rPr>
                <w:rFonts w:ascii="Times New Roman" w:hAnsi="Times New Roman"/>
              </w:rPr>
            </w:pPr>
            <w:r w:rsidRPr="00B016DC">
              <w:rPr>
                <w:rFonts w:ascii="Times New Roman" w:hAnsi="Times New Roman"/>
              </w:rPr>
              <w:t xml:space="preserve">- fotel dla kierowcy z pneumatyczną regulacją wysokości, oraz ciężaru ciała </w:t>
            </w:r>
          </w:p>
          <w:p w:rsidR="0014035C" w:rsidRPr="00B016DC" w:rsidRDefault="0014035C" w:rsidP="009F7296">
            <w:pPr>
              <w:spacing w:after="0"/>
              <w:rPr>
                <w:rFonts w:ascii="Times New Roman" w:hAnsi="Times New Roman"/>
              </w:rPr>
            </w:pPr>
            <w:r w:rsidRPr="00B016DC">
              <w:rPr>
                <w:rFonts w:ascii="Times New Roman" w:hAnsi="Times New Roman"/>
              </w:rPr>
              <w:t>- fotel dla dowódcy z mechaniczną regulacją wysokości oraz z regulacją odległości całego fotela</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2.9</w:t>
            </w:r>
          </w:p>
        </w:tc>
        <w:tc>
          <w:tcPr>
            <w:tcW w:w="10802" w:type="dxa"/>
          </w:tcPr>
          <w:p w:rsidR="0014035C" w:rsidRPr="00B016DC" w:rsidRDefault="0014035C" w:rsidP="00E15292">
            <w:pPr>
              <w:pStyle w:val="Default"/>
              <w:rPr>
                <w:color w:val="auto"/>
                <w:sz w:val="22"/>
                <w:szCs w:val="22"/>
              </w:rPr>
            </w:pPr>
            <w:r w:rsidRPr="00B016DC">
              <w:rPr>
                <w:color w:val="auto"/>
                <w:sz w:val="22"/>
                <w:szCs w:val="22"/>
              </w:rPr>
              <w:t xml:space="preserve">W kabinie kierowcy zamontowany radiotelefon przewoźny spełniający minimalne wymagania techniczno –funkcjonalne określone w załączniku nr. 3 (w przypadku systemu Tetra w załączniku nr. 6) do instrukcji stanowiącej załącznik do rozkazu nr. 8 Komendanta Głównego PSP z dnia 5 kwietnia 2019r. w sprawie wprowadzenia nowych zasad organizacji łączności radiowej. Samochód wyposażony w instalację antenową wraz z anteną. Radiotelefon zasilany oddzielną przetwornicą napięcia. </w:t>
            </w:r>
          </w:p>
          <w:p w:rsidR="0014035C" w:rsidRPr="00B016DC" w:rsidRDefault="0014035C" w:rsidP="00C6759A">
            <w:pPr>
              <w:spacing w:after="0"/>
              <w:rPr>
                <w:rFonts w:ascii="Times New Roman" w:hAnsi="Times New Roman"/>
              </w:rPr>
            </w:pPr>
            <w:r w:rsidRPr="00B016DC">
              <w:rPr>
                <w:rFonts w:ascii="Times New Roman" w:hAnsi="Times New Roman"/>
              </w:rPr>
              <w:t>Dodatkowe urządzenia  zamontowane w kabinie:</w:t>
            </w:r>
          </w:p>
          <w:p w:rsidR="0014035C" w:rsidRPr="00B016DC" w:rsidRDefault="0014035C" w:rsidP="00C6759A">
            <w:pPr>
              <w:numPr>
                <w:ilvl w:val="0"/>
                <w:numId w:val="31"/>
              </w:numPr>
              <w:spacing w:after="0" w:line="240" w:lineRule="auto"/>
              <w:rPr>
                <w:rFonts w:ascii="Times New Roman" w:hAnsi="Times New Roman"/>
              </w:rPr>
            </w:pPr>
            <w:r w:rsidRPr="00B016DC">
              <w:rPr>
                <w:rFonts w:ascii="Times New Roman" w:hAnsi="Times New Roman"/>
              </w:rPr>
              <w:t>sygnalizacja otwarcia żaluzji skrytek i podestów, z alarmem świetlnym, słownym</w:t>
            </w:r>
          </w:p>
          <w:p w:rsidR="0014035C" w:rsidRPr="0054462F" w:rsidRDefault="0014035C" w:rsidP="00C6759A">
            <w:pPr>
              <w:pStyle w:val="Standard"/>
              <w:numPr>
                <w:ilvl w:val="0"/>
                <w:numId w:val="31"/>
              </w:numPr>
              <w:rPr>
                <w:bCs/>
                <w:sz w:val="22"/>
                <w:szCs w:val="22"/>
              </w:rPr>
            </w:pPr>
            <w:r w:rsidRPr="0054462F">
              <w:rPr>
                <w:bCs/>
                <w:sz w:val="22"/>
                <w:szCs w:val="22"/>
              </w:rPr>
              <w:t>sygnalizacja informująca o wysunięciu masztu,</w:t>
            </w:r>
            <w:r w:rsidRPr="0054462F">
              <w:rPr>
                <w:sz w:val="22"/>
                <w:szCs w:val="22"/>
              </w:rPr>
              <w:t xml:space="preserve"> z alarmem świetlnym, słownym</w:t>
            </w:r>
            <w:r w:rsidRPr="0054462F">
              <w:rPr>
                <w:bCs/>
                <w:sz w:val="22"/>
                <w:szCs w:val="22"/>
              </w:rPr>
              <w:t xml:space="preserve"> </w:t>
            </w:r>
          </w:p>
          <w:p w:rsidR="0014035C" w:rsidRPr="0054462F" w:rsidRDefault="0014035C" w:rsidP="00F262E0">
            <w:pPr>
              <w:pStyle w:val="Standard"/>
              <w:numPr>
                <w:ilvl w:val="0"/>
                <w:numId w:val="31"/>
              </w:numPr>
              <w:rPr>
                <w:sz w:val="22"/>
                <w:szCs w:val="22"/>
              </w:rPr>
            </w:pPr>
            <w:r w:rsidRPr="0054462F">
              <w:rPr>
                <w:sz w:val="22"/>
                <w:szCs w:val="22"/>
              </w:rPr>
              <w:t xml:space="preserve">zamawiający wymaga alarmu słownego o treści: „otwarte żaluzje”, „otwarte podesty”,  </w:t>
            </w:r>
            <w:r w:rsidRPr="0054462F">
              <w:t>„</w:t>
            </w:r>
            <w:r w:rsidRPr="0054462F">
              <w:rPr>
                <w:sz w:val="22"/>
                <w:szCs w:val="22"/>
              </w:rPr>
              <w:t>wysunięty maszt”</w:t>
            </w:r>
          </w:p>
          <w:p w:rsidR="0014035C" w:rsidRPr="0054462F" w:rsidRDefault="0014035C" w:rsidP="00C6759A">
            <w:pPr>
              <w:pStyle w:val="Standard"/>
              <w:numPr>
                <w:ilvl w:val="0"/>
                <w:numId w:val="3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p>
          <w:p w:rsidR="0014035C" w:rsidRPr="00B016DC" w:rsidRDefault="0014035C" w:rsidP="00C6759A">
            <w:pPr>
              <w:numPr>
                <w:ilvl w:val="0"/>
                <w:numId w:val="31"/>
              </w:numPr>
              <w:spacing w:after="0" w:line="240" w:lineRule="auto"/>
              <w:rPr>
                <w:rFonts w:ascii="Times New Roman" w:hAnsi="Times New Roman"/>
                <w:bCs/>
              </w:rPr>
            </w:pPr>
            <w:r w:rsidRPr="00B016DC">
              <w:rPr>
                <w:rFonts w:ascii="Times New Roman" w:hAnsi="Times New Roman"/>
              </w:rPr>
              <w:t xml:space="preserve">sterowanie zraszaczami  </w:t>
            </w:r>
          </w:p>
          <w:p w:rsidR="0014035C" w:rsidRPr="00B016DC" w:rsidRDefault="0014035C" w:rsidP="00C6759A">
            <w:pPr>
              <w:numPr>
                <w:ilvl w:val="0"/>
                <w:numId w:val="31"/>
              </w:numPr>
              <w:spacing w:after="0" w:line="240" w:lineRule="auto"/>
              <w:rPr>
                <w:rFonts w:ascii="Times New Roman" w:hAnsi="Times New Roman"/>
                <w:bCs/>
              </w:rPr>
            </w:pPr>
            <w:r w:rsidRPr="00B016DC">
              <w:rPr>
                <w:rFonts w:ascii="Times New Roman" w:hAnsi="Times New Roman"/>
                <w:bCs/>
              </w:rPr>
              <w:lastRenderedPageBreak/>
              <w:t>sterowanie niezależnym ogrzewaniem kabiny i przedziału  pracy autopompy</w:t>
            </w:r>
          </w:p>
          <w:p w:rsidR="0014035C" w:rsidRPr="00B016DC" w:rsidRDefault="0014035C" w:rsidP="00C6759A">
            <w:pPr>
              <w:numPr>
                <w:ilvl w:val="0"/>
                <w:numId w:val="31"/>
              </w:numPr>
              <w:spacing w:after="0" w:line="240" w:lineRule="atLeast"/>
              <w:rPr>
                <w:rFonts w:ascii="Times New Roman" w:hAnsi="Times New Roman"/>
              </w:rPr>
            </w:pPr>
            <w:r w:rsidRPr="00B016DC">
              <w:rPr>
                <w:rFonts w:ascii="Times New Roman" w:hAnsi="Times New Roman"/>
              </w:rPr>
              <w:t>kontrolka włączenia autopompy</w:t>
            </w:r>
          </w:p>
          <w:p w:rsidR="0014035C" w:rsidRPr="00B016DC" w:rsidRDefault="0014035C" w:rsidP="00C6759A">
            <w:pPr>
              <w:numPr>
                <w:ilvl w:val="0"/>
                <w:numId w:val="31"/>
              </w:numPr>
              <w:spacing w:after="0" w:line="240" w:lineRule="atLeast"/>
              <w:rPr>
                <w:rFonts w:ascii="Times New Roman" w:hAnsi="Times New Roman"/>
              </w:rPr>
            </w:pPr>
            <w:r w:rsidRPr="00B016DC">
              <w:rPr>
                <w:rFonts w:ascii="Times New Roman" w:hAnsi="Times New Roman"/>
              </w:rPr>
              <w:t>wskaźnik poziomu wody w zbiorniku</w:t>
            </w:r>
          </w:p>
          <w:p w:rsidR="0014035C" w:rsidRPr="00B016DC" w:rsidRDefault="0014035C" w:rsidP="00C6759A">
            <w:pPr>
              <w:numPr>
                <w:ilvl w:val="0"/>
                <w:numId w:val="31"/>
              </w:numPr>
              <w:spacing w:after="0" w:line="240" w:lineRule="atLeast"/>
              <w:rPr>
                <w:rFonts w:ascii="Times New Roman" w:hAnsi="Times New Roman"/>
              </w:rPr>
            </w:pPr>
            <w:r w:rsidRPr="00B016DC">
              <w:rPr>
                <w:rFonts w:ascii="Times New Roman" w:hAnsi="Times New Roman"/>
              </w:rPr>
              <w:t>wskaźnik poziomu środka pianotwórczego w zbiorniku</w:t>
            </w:r>
          </w:p>
          <w:p w:rsidR="0014035C" w:rsidRPr="00B016DC" w:rsidRDefault="0014035C" w:rsidP="00C6759A">
            <w:pPr>
              <w:numPr>
                <w:ilvl w:val="0"/>
                <w:numId w:val="31"/>
              </w:numPr>
              <w:spacing w:after="0" w:line="240" w:lineRule="atLeast"/>
              <w:rPr>
                <w:rFonts w:ascii="Times New Roman" w:hAnsi="Times New Roman"/>
              </w:rPr>
            </w:pPr>
            <w:r w:rsidRPr="00B016DC">
              <w:rPr>
                <w:rFonts w:ascii="Times New Roman" w:hAnsi="Times New Roman"/>
              </w:rPr>
              <w:t>wskaźnik  niskiego  ciśnienia</w:t>
            </w:r>
          </w:p>
          <w:p w:rsidR="0014035C" w:rsidRPr="00B016DC" w:rsidRDefault="0014035C" w:rsidP="00C6759A">
            <w:pPr>
              <w:numPr>
                <w:ilvl w:val="0"/>
                <w:numId w:val="31"/>
              </w:numPr>
              <w:spacing w:after="0" w:line="240" w:lineRule="atLeast"/>
              <w:rPr>
                <w:rFonts w:ascii="Times New Roman" w:hAnsi="Times New Roman"/>
              </w:rPr>
            </w:pPr>
            <w:r w:rsidRPr="00B016DC">
              <w:rPr>
                <w:rFonts w:ascii="Times New Roman" w:hAnsi="Times New Roman"/>
              </w:rPr>
              <w:t>wskaźnik  wysokiego  ciśnienia</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2.10</w:t>
            </w:r>
          </w:p>
        </w:tc>
        <w:tc>
          <w:tcPr>
            <w:tcW w:w="10802" w:type="dxa"/>
          </w:tcPr>
          <w:p w:rsidR="0014035C" w:rsidRPr="00B016DC" w:rsidRDefault="0014035C" w:rsidP="00E15292">
            <w:pPr>
              <w:pStyle w:val="Default"/>
              <w:rPr>
                <w:bCs/>
                <w:color w:val="auto"/>
                <w:sz w:val="22"/>
                <w:szCs w:val="22"/>
              </w:rPr>
            </w:pPr>
            <w:r w:rsidRPr="00B016DC">
              <w:rPr>
                <w:color w:val="auto"/>
                <w:sz w:val="22"/>
                <w:szCs w:val="22"/>
              </w:rPr>
              <w:t>Maksymalna wysokość całkowita pojazdu nie może przekroczyć 3250 mm, uwzględniając warunki lokalowe – „ wysokość bram garażowych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2.11</w:t>
            </w:r>
          </w:p>
        </w:tc>
        <w:tc>
          <w:tcPr>
            <w:tcW w:w="10802" w:type="dxa"/>
          </w:tcPr>
          <w:p w:rsidR="0014035C" w:rsidRPr="00B016DC" w:rsidRDefault="0014035C" w:rsidP="0010127E">
            <w:pPr>
              <w:pStyle w:val="Default"/>
              <w:rPr>
                <w:color w:val="auto"/>
                <w:sz w:val="22"/>
                <w:szCs w:val="22"/>
              </w:rPr>
            </w:pPr>
            <w:r w:rsidRPr="00B016DC">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2.12</w:t>
            </w:r>
          </w:p>
        </w:tc>
        <w:tc>
          <w:tcPr>
            <w:tcW w:w="10802" w:type="dxa"/>
          </w:tcPr>
          <w:p w:rsidR="0014035C" w:rsidRPr="00B016DC" w:rsidRDefault="0014035C" w:rsidP="00E15292">
            <w:pPr>
              <w:pStyle w:val="Default"/>
              <w:rPr>
                <w:bCs/>
                <w:color w:val="auto"/>
                <w:sz w:val="22"/>
                <w:szCs w:val="22"/>
              </w:rPr>
            </w:pPr>
            <w:r w:rsidRPr="00B016DC">
              <w:rPr>
                <w:color w:val="auto"/>
                <w:sz w:val="22"/>
                <w:szCs w:val="22"/>
              </w:rPr>
              <w:t xml:space="preserve">Wylot spalin nie może być skierowany na stanowiska obsługi poszczególnych urządzeń pojazdu.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2.13</w:t>
            </w:r>
          </w:p>
        </w:tc>
        <w:tc>
          <w:tcPr>
            <w:tcW w:w="10802" w:type="dxa"/>
          </w:tcPr>
          <w:p w:rsidR="0014035C" w:rsidRPr="00B016DC" w:rsidRDefault="0014035C" w:rsidP="00A7171A">
            <w:pPr>
              <w:pStyle w:val="Default"/>
              <w:rPr>
                <w:color w:val="auto"/>
                <w:sz w:val="22"/>
                <w:szCs w:val="22"/>
              </w:rPr>
            </w:pPr>
            <w:r w:rsidRPr="00B016DC">
              <w:rPr>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sidRPr="00B016DC">
              <w:rPr>
                <w:color w:val="auto"/>
                <w:spacing w:val="-3"/>
                <w:sz w:val="22"/>
                <w:szCs w:val="22"/>
              </w:rPr>
              <w:t>o masie min. 10 ton</w:t>
            </w:r>
            <w:r w:rsidRPr="00B016DC">
              <w:rPr>
                <w:color w:val="auto"/>
                <w:sz w:val="22"/>
                <w:szCs w:val="22"/>
              </w:rPr>
              <w:t>.</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2.14</w:t>
            </w:r>
          </w:p>
        </w:tc>
        <w:tc>
          <w:tcPr>
            <w:tcW w:w="10802" w:type="dxa"/>
          </w:tcPr>
          <w:p w:rsidR="0014035C" w:rsidRPr="00B016DC" w:rsidRDefault="0014035C" w:rsidP="00E15292">
            <w:pPr>
              <w:pStyle w:val="Default"/>
              <w:rPr>
                <w:color w:val="auto"/>
                <w:sz w:val="22"/>
                <w:szCs w:val="22"/>
              </w:rPr>
            </w:pPr>
            <w:r w:rsidRPr="00B016DC">
              <w:rPr>
                <w:color w:val="auto"/>
                <w:sz w:val="22"/>
                <w:szCs w:val="22"/>
              </w:rPr>
              <w:t xml:space="preserve">Kolor pojazdu: </w:t>
            </w:r>
          </w:p>
          <w:p w:rsidR="0014035C" w:rsidRPr="00B016DC" w:rsidRDefault="0014035C" w:rsidP="002850BE">
            <w:pPr>
              <w:spacing w:after="0" w:line="240" w:lineRule="auto"/>
              <w:rPr>
                <w:rFonts w:ascii="Times New Roman" w:hAnsi="Times New Roman"/>
              </w:rPr>
            </w:pPr>
            <w:r w:rsidRPr="00B016DC">
              <w:rPr>
                <w:rFonts w:ascii="Times New Roman" w:hAnsi="Times New Roman"/>
              </w:rPr>
              <w:t xml:space="preserve">- nadwozie samochodu – RAL 3000,  </w:t>
            </w:r>
          </w:p>
          <w:p w:rsidR="0014035C" w:rsidRPr="00B016DC" w:rsidRDefault="0014035C" w:rsidP="002850BE">
            <w:pPr>
              <w:spacing w:after="0" w:line="240" w:lineRule="auto"/>
              <w:rPr>
                <w:rFonts w:ascii="Times New Roman" w:hAnsi="Times New Roman"/>
              </w:rPr>
            </w:pPr>
            <w:r w:rsidRPr="00B016DC">
              <w:rPr>
                <w:rFonts w:ascii="Times New Roman" w:hAnsi="Times New Roman"/>
              </w:rPr>
              <w:t xml:space="preserve">- żaluzje skrytek w kolorze naturalnego aluminium, </w:t>
            </w:r>
          </w:p>
          <w:p w:rsidR="0014035C" w:rsidRPr="00B016DC" w:rsidRDefault="0014035C" w:rsidP="002679E5">
            <w:pPr>
              <w:spacing w:after="0" w:line="240" w:lineRule="auto"/>
              <w:rPr>
                <w:rFonts w:ascii="Times New Roman" w:hAnsi="Times New Roman"/>
              </w:rPr>
            </w:pPr>
            <w:r w:rsidRPr="00B016DC">
              <w:rPr>
                <w:rFonts w:ascii="Times New Roman" w:hAnsi="Times New Roman"/>
              </w:rPr>
              <w:t>- błotniki i zderzaki – białe</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2.15</w:t>
            </w:r>
          </w:p>
        </w:tc>
        <w:tc>
          <w:tcPr>
            <w:tcW w:w="10802" w:type="dxa"/>
          </w:tcPr>
          <w:p w:rsidR="0014035C" w:rsidRPr="00B016DC" w:rsidRDefault="0014035C" w:rsidP="00A7171A">
            <w:pPr>
              <w:pStyle w:val="Default"/>
              <w:rPr>
                <w:color w:val="auto"/>
                <w:sz w:val="22"/>
                <w:szCs w:val="22"/>
              </w:rPr>
            </w:pPr>
            <w:r w:rsidRPr="00B016DC">
              <w:rPr>
                <w:color w:val="auto"/>
                <w:sz w:val="22"/>
                <w:szCs w:val="22"/>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shd w:val="clear" w:color="auto" w:fill="BFBFBF"/>
          </w:tcPr>
          <w:p w:rsidR="0014035C" w:rsidRPr="00B016DC" w:rsidRDefault="0014035C" w:rsidP="005A1D07">
            <w:pPr>
              <w:jc w:val="center"/>
              <w:rPr>
                <w:rFonts w:ascii="Times New Roman" w:hAnsi="Times New Roman"/>
                <w:b/>
              </w:rPr>
            </w:pPr>
            <w:r w:rsidRPr="00B016DC">
              <w:rPr>
                <w:rFonts w:ascii="Times New Roman" w:hAnsi="Times New Roman"/>
                <w:b/>
              </w:rPr>
              <w:t>3</w:t>
            </w:r>
          </w:p>
        </w:tc>
        <w:tc>
          <w:tcPr>
            <w:tcW w:w="10802" w:type="dxa"/>
            <w:shd w:val="clear" w:color="auto" w:fill="BFBFBF"/>
          </w:tcPr>
          <w:p w:rsidR="0014035C" w:rsidRPr="00B016DC" w:rsidRDefault="0014035C" w:rsidP="005A1D07">
            <w:pPr>
              <w:rPr>
                <w:rFonts w:ascii="Times New Roman" w:hAnsi="Times New Roman"/>
                <w:b/>
                <w:bCs/>
                <w:sz w:val="24"/>
                <w:szCs w:val="24"/>
              </w:rPr>
            </w:pPr>
            <w:r w:rsidRPr="00B016DC">
              <w:rPr>
                <w:rFonts w:ascii="Times New Roman" w:hAnsi="Times New Roman"/>
                <w:b/>
                <w:bCs/>
                <w:sz w:val="24"/>
                <w:szCs w:val="24"/>
              </w:rPr>
              <w:t>Zabudowa pożarnicza</w:t>
            </w:r>
          </w:p>
        </w:tc>
        <w:tc>
          <w:tcPr>
            <w:tcW w:w="4054" w:type="dxa"/>
            <w:shd w:val="clear" w:color="auto" w:fill="BFBFBF"/>
          </w:tcPr>
          <w:p w:rsidR="0014035C" w:rsidRPr="00B016DC" w:rsidRDefault="0014035C" w:rsidP="005A1D07">
            <w:pPr>
              <w:rPr>
                <w:rFonts w:ascii="Times New Roman" w:hAnsi="Times New Roman"/>
                <w:b/>
                <w:sz w:val="24"/>
                <w:szCs w:val="24"/>
              </w:rPr>
            </w:pPr>
            <w:r w:rsidRPr="00B016DC">
              <w:rPr>
                <w:rFonts w:ascii="Times New Roman" w:hAnsi="Times New Roman"/>
                <w:b/>
                <w:sz w:val="24"/>
                <w:szCs w:val="24"/>
              </w:rPr>
              <w:t>Propozycje Wykonawcy</w:t>
            </w: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w:t>
            </w:r>
          </w:p>
        </w:tc>
        <w:tc>
          <w:tcPr>
            <w:tcW w:w="10802" w:type="dxa"/>
          </w:tcPr>
          <w:p w:rsidR="0014035C" w:rsidRPr="00B016DC" w:rsidRDefault="0014035C" w:rsidP="007A09C8">
            <w:pPr>
              <w:spacing w:after="0"/>
              <w:rPr>
                <w:rFonts w:ascii="Times New Roman" w:hAnsi="Times New Roman"/>
              </w:rPr>
            </w:pPr>
            <w:r w:rsidRPr="00B016DC">
              <w:rPr>
                <w:rFonts w:ascii="Times New Roman" w:hAnsi="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blachą ryflowaną aluminiową. W przypadku zastosowania zabudowy kompozytowej, krawędzie podestów oraz krawędzie zabudowy, przy których istnieje ryzyko uszkodzenia podczas zdejmowania lub wkładania wyposażenia powinny być zabezpieczone.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3.2</w:t>
            </w:r>
          </w:p>
        </w:tc>
        <w:tc>
          <w:tcPr>
            <w:tcW w:w="10802" w:type="dxa"/>
          </w:tcPr>
          <w:p w:rsidR="0014035C" w:rsidRPr="00B016DC" w:rsidRDefault="0014035C" w:rsidP="007A09C8">
            <w:pPr>
              <w:pStyle w:val="Default"/>
              <w:rPr>
                <w:bCs/>
                <w:color w:val="auto"/>
                <w:sz w:val="22"/>
                <w:szCs w:val="22"/>
              </w:rPr>
            </w:pPr>
            <w:r w:rsidRPr="00B016DC">
              <w:rPr>
                <w:color w:val="auto"/>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3.3</w:t>
            </w:r>
          </w:p>
        </w:tc>
        <w:tc>
          <w:tcPr>
            <w:tcW w:w="10802" w:type="dxa"/>
          </w:tcPr>
          <w:p w:rsidR="0014035C" w:rsidRPr="00B016DC" w:rsidRDefault="0014035C" w:rsidP="00022780">
            <w:pPr>
              <w:pStyle w:val="Default"/>
              <w:rPr>
                <w:bCs/>
                <w:color w:val="auto"/>
              </w:rPr>
            </w:pPr>
            <w:r w:rsidRPr="00B016DC">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w:t>
            </w:r>
            <w:r w:rsidRPr="00B016DC">
              <w:rPr>
                <w:color w:val="auto"/>
                <w:sz w:val="22"/>
                <w:szCs w:val="22"/>
              </w:rPr>
              <w:lastRenderedPageBreak/>
              <w:t>zamków. Wszystkie żaluzje powinny posiadać taśmy ułatwiające usytuowane po prawe stronie skrytek ułatwiające  zamykanie. W kabinie sygnalizacja otwarcia żaluzji skrytek i podestów, z alarmem świetlnym oraz słownym „otwarte żaluzje” „otwarte podesty”</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3.4</w:t>
            </w:r>
          </w:p>
        </w:tc>
        <w:tc>
          <w:tcPr>
            <w:tcW w:w="10802" w:type="dxa"/>
          </w:tcPr>
          <w:p w:rsidR="0014035C" w:rsidRPr="00B016DC" w:rsidRDefault="0014035C" w:rsidP="00280EAE">
            <w:pPr>
              <w:pStyle w:val="Default"/>
              <w:rPr>
                <w:color w:val="auto"/>
                <w:sz w:val="22"/>
                <w:szCs w:val="22"/>
              </w:rPr>
            </w:pPr>
            <w:r w:rsidRPr="00B016DC">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3.5</w:t>
            </w:r>
          </w:p>
        </w:tc>
        <w:tc>
          <w:tcPr>
            <w:tcW w:w="10802" w:type="dxa"/>
          </w:tcPr>
          <w:p w:rsidR="0014035C" w:rsidRPr="00B016DC" w:rsidRDefault="0014035C" w:rsidP="00FF073C">
            <w:pPr>
              <w:pStyle w:val="Default"/>
              <w:jc w:val="both"/>
              <w:rPr>
                <w:color w:val="auto"/>
                <w:sz w:val="22"/>
                <w:szCs w:val="22"/>
              </w:rPr>
            </w:pPr>
            <w:r w:rsidRPr="00B016DC">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rsidR="0014035C" w:rsidRPr="0054462F" w:rsidRDefault="0014035C" w:rsidP="00FF073C">
            <w:pPr>
              <w:pStyle w:val="Tekstpodstawowy"/>
              <w:rPr>
                <w:sz w:val="22"/>
                <w:szCs w:val="22"/>
              </w:rPr>
            </w:pPr>
            <w:r>
              <w:rPr>
                <w:sz w:val="22"/>
                <w:szCs w:val="22"/>
              </w:rPr>
              <w:t>Pojazd powinien posiadać</w:t>
            </w:r>
            <w:r w:rsidRPr="0054462F">
              <w:rPr>
                <w:sz w:val="22"/>
                <w:szCs w:val="22"/>
              </w:rPr>
              <w:t xml:space="preserve"> oświetlenie pola pracy wokół samochodu składające się z listew LED, zamontowanych nad żaluzjami na całej długości oraz dodatkowych lamp bocznych (min 3szt na stronę) do oświetlenia dalszego pola pracy wbudowane w kompozytowe balustrady boczne. </w:t>
            </w:r>
          </w:p>
          <w:p w:rsidR="0014035C" w:rsidRPr="0054462F" w:rsidRDefault="0014035C" w:rsidP="00FF073C">
            <w:pPr>
              <w:pStyle w:val="Tekstpodstawowy"/>
              <w:ind w:right="-57"/>
              <w:rPr>
                <w:bCs/>
                <w:sz w:val="22"/>
                <w:szCs w:val="22"/>
              </w:rPr>
            </w:pPr>
            <w:r>
              <w:rPr>
                <w:sz w:val="22"/>
                <w:szCs w:val="22"/>
              </w:rPr>
              <w:t xml:space="preserve">Dodatkowo pojazd powinien być wyposażony w tylnej dolnej części po obu stronach w </w:t>
            </w:r>
            <w:r w:rsidRPr="0054462F">
              <w:rPr>
                <w:sz w:val="22"/>
                <w:szCs w:val="22"/>
              </w:rPr>
              <w:t xml:space="preserve"> obrysówki LED widoczne w lusterkach wstecznych kierowcy.</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3.6</w:t>
            </w:r>
          </w:p>
        </w:tc>
        <w:tc>
          <w:tcPr>
            <w:tcW w:w="10802" w:type="dxa"/>
          </w:tcPr>
          <w:p w:rsidR="0014035C" w:rsidRPr="0054462F" w:rsidRDefault="0014035C" w:rsidP="00FF073C">
            <w:pPr>
              <w:pStyle w:val="Tekstpodstawowy"/>
              <w:ind w:right="-57"/>
              <w:rPr>
                <w:sz w:val="22"/>
                <w:szCs w:val="22"/>
              </w:rPr>
            </w:pPr>
            <w:r w:rsidRPr="0054462F">
              <w:rPr>
                <w:sz w:val="22"/>
                <w:szCs w:val="22"/>
              </w:rPr>
              <w:t xml:space="preserve">Główny wyłącznik oświetlenia skrytek zlokalizowany w kabinie kierowcy. </w:t>
            </w:r>
          </w:p>
          <w:p w:rsidR="0014035C" w:rsidRPr="0054462F" w:rsidRDefault="0014035C" w:rsidP="00FF073C">
            <w:pPr>
              <w:pStyle w:val="Tekstpodstawowy"/>
              <w:ind w:right="-57"/>
              <w:rPr>
                <w:bCs/>
                <w:sz w:val="22"/>
                <w:szCs w:val="22"/>
              </w:rPr>
            </w:pPr>
            <w:r w:rsidRPr="0054462F">
              <w:rPr>
                <w:sz w:val="22"/>
                <w:szCs w:val="22"/>
              </w:rPr>
              <w:t>W kabinie zainstalowany włącznik do  załączenia oświetlenia zewnętrznego, z możliwością sterowania  oświetleniem z tablicy autopompy.</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3.7</w:t>
            </w:r>
          </w:p>
        </w:tc>
        <w:tc>
          <w:tcPr>
            <w:tcW w:w="10802" w:type="dxa"/>
          </w:tcPr>
          <w:p w:rsidR="0014035C" w:rsidRPr="00B016DC" w:rsidRDefault="0014035C" w:rsidP="00E15292">
            <w:pPr>
              <w:pStyle w:val="Default"/>
              <w:rPr>
                <w:color w:val="auto"/>
                <w:sz w:val="22"/>
                <w:szCs w:val="22"/>
              </w:rPr>
            </w:pPr>
            <w:r w:rsidRPr="00B016DC">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B016DC">
              <w:rPr>
                <w:color w:val="auto"/>
              </w:rPr>
              <w:t xml:space="preserve"> </w:t>
            </w:r>
            <w:r w:rsidRPr="00B016DC">
              <w:rPr>
                <w:color w:val="auto"/>
                <w:sz w:val="22"/>
                <w:szCs w:val="22"/>
              </w:rPr>
              <w:t xml:space="preserve">alarmem świetlnym oraz słownym „otwarte podesty”.  </w:t>
            </w:r>
          </w:p>
          <w:p w:rsidR="0014035C" w:rsidRPr="00B016DC" w:rsidRDefault="0014035C" w:rsidP="00FF073C">
            <w:pPr>
              <w:tabs>
                <w:tab w:val="left" w:pos="312"/>
                <w:tab w:val="left" w:pos="921"/>
                <w:tab w:val="left" w:pos="6513"/>
                <w:tab w:val="left" w:pos="8543"/>
                <w:tab w:val="left" w:pos="14730"/>
              </w:tabs>
              <w:spacing w:after="0" w:line="240" w:lineRule="atLeast"/>
              <w:rPr>
                <w:rFonts w:ascii="Times New Roman" w:hAnsi="Times New Roman"/>
              </w:rPr>
            </w:pPr>
            <w:r w:rsidRPr="00B016DC">
              <w:rPr>
                <w:rFonts w:ascii="Times New Roman" w:hAnsi="Times New Roman"/>
              </w:rPr>
              <w:t>Dodatkowo wymagane podesty ze wspomaganym systemem teleskopowym na całej długości zabudowy pod wszystkimi schowkami bocznymi zabudowy, w tym nad kołami tylnymi.</w:t>
            </w:r>
          </w:p>
          <w:p w:rsidR="0014035C" w:rsidRPr="00B016DC" w:rsidRDefault="0014035C" w:rsidP="00280EAE">
            <w:pPr>
              <w:autoSpaceDE w:val="0"/>
              <w:spacing w:after="0"/>
              <w:rPr>
                <w:rFonts w:ascii="Times New Roman" w:hAnsi="Times New Roman"/>
              </w:rPr>
            </w:pPr>
            <w:r w:rsidRPr="00B016DC">
              <w:rPr>
                <w:rFonts w:ascii="Times New Roman" w:hAnsi="Times New Roman"/>
              </w:rPr>
              <w:t>Przedziały sprzętowe za kabiną pojazdu, wykonane w formie przelotowej, dostępne tak z jednej jak i z drugiej strony nadwozia. Środkowa część o szerokości przelotu min.800 mm, powinna być  wyposażona w półki z regulacją wysokości.</w:t>
            </w:r>
          </w:p>
          <w:p w:rsidR="0014035C" w:rsidRPr="00B016DC" w:rsidRDefault="0014035C" w:rsidP="00280EAE">
            <w:pPr>
              <w:autoSpaceDE w:val="0"/>
              <w:spacing w:after="0"/>
              <w:rPr>
                <w:rFonts w:ascii="Times New Roman" w:hAnsi="Times New Roman"/>
              </w:rPr>
            </w:pPr>
            <w:r w:rsidRPr="00B016DC">
              <w:rPr>
                <w:rFonts w:ascii="Times New Roman" w:hAnsi="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rsidR="0014035C" w:rsidRPr="00B016DC" w:rsidRDefault="0014035C" w:rsidP="00626D14">
            <w:pPr>
              <w:pStyle w:val="Default"/>
              <w:rPr>
                <w:color w:val="auto"/>
                <w:sz w:val="22"/>
                <w:szCs w:val="22"/>
              </w:rPr>
            </w:pPr>
            <w:r w:rsidRPr="00B016DC">
              <w:rPr>
                <w:color w:val="auto"/>
                <w:sz w:val="22"/>
                <w:szCs w:val="22"/>
              </w:rPr>
              <w:t>Wszystkie półki w zabudowie powinny być wykonane  w systemie z możliwością regulacji położenia wysokości półek.</w:t>
            </w:r>
          </w:p>
          <w:p w:rsidR="0014035C" w:rsidRPr="00B016DC" w:rsidRDefault="0014035C" w:rsidP="00280EAE">
            <w:pPr>
              <w:pStyle w:val="Default"/>
              <w:rPr>
                <w:bCs/>
                <w:color w:val="auto"/>
                <w:sz w:val="22"/>
                <w:szCs w:val="22"/>
              </w:rPr>
            </w:pP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3.8</w:t>
            </w:r>
          </w:p>
        </w:tc>
        <w:tc>
          <w:tcPr>
            <w:tcW w:w="10802" w:type="dxa"/>
          </w:tcPr>
          <w:p w:rsidR="0014035C" w:rsidRPr="00B016DC" w:rsidRDefault="0014035C" w:rsidP="00E15292">
            <w:pPr>
              <w:pStyle w:val="Default"/>
              <w:rPr>
                <w:color w:val="auto"/>
                <w:sz w:val="22"/>
                <w:szCs w:val="22"/>
              </w:rPr>
            </w:pPr>
            <w:r w:rsidRPr="00B016DC">
              <w:rPr>
                <w:color w:val="auto"/>
                <w:sz w:val="22"/>
                <w:szCs w:val="22"/>
              </w:rPr>
              <w:t xml:space="preserve">Powierzchnie platform, podestu roboczego i podłogi kabiny w wykonaniu antypoślizgowym.  </w:t>
            </w:r>
          </w:p>
          <w:p w:rsidR="0014035C" w:rsidRPr="00B016DC" w:rsidRDefault="0014035C" w:rsidP="00E15292">
            <w:pPr>
              <w:pStyle w:val="Default"/>
              <w:rPr>
                <w:color w:val="auto"/>
                <w:sz w:val="22"/>
                <w:szCs w:val="22"/>
              </w:rPr>
            </w:pPr>
            <w:r w:rsidRPr="00B016DC">
              <w:rPr>
                <w:bCs/>
                <w:color w:val="auto"/>
                <w:sz w:val="22"/>
                <w:szCs w:val="22"/>
              </w:rPr>
              <w:t xml:space="preserve">Balustrady boczne </w:t>
            </w:r>
            <w:r w:rsidRPr="00B016DC">
              <w:rPr>
                <w:color w:val="auto"/>
                <w:sz w:val="22"/>
                <w:szCs w:val="22"/>
              </w:rPr>
              <w:t xml:space="preserve">dachu wykonane z materiałów kompozytowych jako nierozłączna część z nadbudową pożarniczą z elementami  barierki rurowej, o wysokości min 180 mm. Na dachu pojazdu zamontowana zamykana skrzynia aluminiowa na drobny sprzęt o wymiarach w przybliżeniu </w:t>
            </w:r>
            <w:r w:rsidRPr="00B016DC">
              <w:rPr>
                <w:sz w:val="22"/>
                <w:szCs w:val="22"/>
              </w:rPr>
              <w:t>1400x4600x270 mm</w:t>
            </w:r>
            <w:r w:rsidRPr="00B016DC">
              <w:rPr>
                <w:color w:val="auto"/>
                <w:sz w:val="22"/>
                <w:szCs w:val="22"/>
              </w:rPr>
              <w:t xml:space="preserve"> posiadająca oświetlenie wewnętrzne typu LED , uchwyty  na drabinę, uchwyty na węże ssawne, bosak, mostki przejazdowe, tłumice itp</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3.9</w:t>
            </w:r>
          </w:p>
        </w:tc>
        <w:tc>
          <w:tcPr>
            <w:tcW w:w="10802" w:type="dxa"/>
          </w:tcPr>
          <w:p w:rsidR="0014035C" w:rsidRPr="00B016DC" w:rsidRDefault="0014035C" w:rsidP="00E15292">
            <w:pPr>
              <w:pStyle w:val="Default"/>
              <w:rPr>
                <w:strike/>
                <w:color w:val="auto"/>
                <w:sz w:val="22"/>
                <w:szCs w:val="22"/>
              </w:rPr>
            </w:pPr>
            <w:r w:rsidRPr="00B016DC">
              <w:rPr>
                <w:color w:val="auto"/>
                <w:sz w:val="22"/>
                <w:szCs w:val="22"/>
              </w:rPr>
              <w:t>Autopompa dwuzakresowa o wydajności min. 2400 dm3 przy ciśnieniu 8 bar i min 400 dm3 przy  ciśnieniu 40 bar.</w:t>
            </w:r>
          </w:p>
          <w:p w:rsidR="0014035C" w:rsidRPr="00B016DC" w:rsidRDefault="0014035C" w:rsidP="00626D14">
            <w:pPr>
              <w:pStyle w:val="Default"/>
              <w:rPr>
                <w:color w:val="auto"/>
                <w:sz w:val="22"/>
                <w:szCs w:val="22"/>
              </w:rPr>
            </w:pPr>
            <w:r w:rsidRPr="00B016DC">
              <w:rPr>
                <w:color w:val="auto"/>
                <w:sz w:val="22"/>
                <w:szCs w:val="22"/>
              </w:rPr>
              <w:t>Układ powinien posiadać możliwość jednoczesnego podania wody lub piany do:</w:t>
            </w:r>
          </w:p>
          <w:p w:rsidR="0014035C" w:rsidRPr="00B016DC" w:rsidRDefault="0014035C" w:rsidP="00626D14">
            <w:pPr>
              <w:pStyle w:val="Default"/>
              <w:rPr>
                <w:color w:val="auto"/>
                <w:sz w:val="22"/>
                <w:szCs w:val="22"/>
              </w:rPr>
            </w:pPr>
            <w:r w:rsidRPr="00B016DC">
              <w:rPr>
                <w:color w:val="auto"/>
                <w:sz w:val="22"/>
                <w:szCs w:val="22"/>
              </w:rPr>
              <w:t xml:space="preserve">- dwóch nasad tłocznych 75 zlokalizowanych z tyłu pojazdu, po bokach, umieszczonych w zamykanych klapami lub </w:t>
            </w:r>
            <w:r w:rsidRPr="00B016DC">
              <w:rPr>
                <w:color w:val="auto"/>
                <w:sz w:val="22"/>
                <w:szCs w:val="22"/>
              </w:rPr>
              <w:lastRenderedPageBreak/>
              <w:t xml:space="preserve">żaluzjami schowkach bocznych. Autopompa powinna być zlokalizowana z tyłu pojazdu w obudowanym przedziale zamykanym drzwiami żaluzjowymi. </w:t>
            </w:r>
          </w:p>
          <w:p w:rsidR="0014035C" w:rsidRPr="00B016DC" w:rsidRDefault="0014035C" w:rsidP="00626D14">
            <w:pPr>
              <w:tabs>
                <w:tab w:val="left" w:pos="161"/>
                <w:tab w:val="left" w:pos="6479"/>
                <w:tab w:val="left" w:pos="8504"/>
              </w:tabs>
              <w:spacing w:after="0" w:line="240" w:lineRule="atLeast"/>
              <w:rPr>
                <w:rFonts w:ascii="Times New Roman" w:hAnsi="Times New Roman"/>
              </w:rPr>
            </w:pPr>
            <w:r w:rsidRPr="00B016DC">
              <w:rPr>
                <w:rFonts w:ascii="Times New Roman" w:hAnsi="Times New Roman"/>
              </w:rPr>
              <w:t>- wysokociśnieniowej linii szybkiego natarcia</w:t>
            </w:r>
          </w:p>
          <w:p w:rsidR="0014035C" w:rsidRPr="00B016DC" w:rsidRDefault="0014035C" w:rsidP="004A45C5">
            <w:pPr>
              <w:tabs>
                <w:tab w:val="left" w:pos="161"/>
                <w:tab w:val="left" w:pos="6479"/>
                <w:tab w:val="left" w:pos="8504"/>
              </w:tabs>
              <w:spacing w:after="0" w:line="240" w:lineRule="atLeast"/>
              <w:rPr>
                <w:rFonts w:ascii="Times New Roman" w:hAnsi="Times New Roman"/>
              </w:rPr>
            </w:pPr>
            <w:r w:rsidRPr="00B016DC">
              <w:rPr>
                <w:rFonts w:ascii="Times New Roman" w:hAnsi="Times New Roman"/>
              </w:rPr>
              <w:t>- działka wodno – pianowego sterowanego z panelu działka</w:t>
            </w:r>
          </w:p>
          <w:p w:rsidR="0014035C" w:rsidRPr="00B016DC" w:rsidRDefault="0014035C" w:rsidP="004A45C5">
            <w:pPr>
              <w:tabs>
                <w:tab w:val="left" w:pos="161"/>
                <w:tab w:val="left" w:pos="6479"/>
                <w:tab w:val="left" w:pos="8504"/>
              </w:tabs>
              <w:spacing w:after="0" w:line="240" w:lineRule="atLeast"/>
              <w:rPr>
                <w:rFonts w:ascii="Times New Roman" w:hAnsi="Times New Roman"/>
              </w:rPr>
            </w:pPr>
            <w:r w:rsidRPr="00B016DC">
              <w:rPr>
                <w:rFonts w:ascii="Times New Roman" w:hAnsi="Times New Roman"/>
              </w:rPr>
              <w:t>- zraszaczy sterowanych z kabiny kierowcy</w:t>
            </w:r>
          </w:p>
          <w:p w:rsidR="0014035C" w:rsidRPr="0054462F" w:rsidRDefault="0014035C" w:rsidP="00E44A12">
            <w:pPr>
              <w:pStyle w:val="Tekstpodstawowy"/>
              <w:jc w:val="left"/>
              <w:rPr>
                <w:iCs/>
                <w:sz w:val="22"/>
                <w:szCs w:val="22"/>
              </w:rPr>
            </w:pPr>
            <w:r w:rsidRPr="0054462F">
              <w:rPr>
                <w:iCs/>
                <w:sz w:val="22"/>
                <w:szCs w:val="22"/>
              </w:rPr>
              <w:t>- podanie wody do zbiornika samochodu z funkcją obiegu zamkniętego.</w:t>
            </w:r>
          </w:p>
          <w:p w:rsidR="0014035C" w:rsidRPr="00B016DC" w:rsidRDefault="0014035C" w:rsidP="00880230">
            <w:pPr>
              <w:tabs>
                <w:tab w:val="decimal" w:pos="657"/>
                <w:tab w:val="left" w:pos="902"/>
                <w:tab w:val="left" w:pos="6542"/>
                <w:tab w:val="left" w:pos="8548"/>
                <w:tab w:val="left" w:pos="14720"/>
              </w:tabs>
              <w:spacing w:after="0" w:line="240" w:lineRule="atLeast"/>
              <w:rPr>
                <w:rFonts w:ascii="Times New Roman" w:hAnsi="Times New Roman"/>
              </w:rPr>
            </w:pPr>
            <w:r w:rsidRPr="00B016DC">
              <w:rPr>
                <w:rFonts w:ascii="Times New Roman" w:hAnsi="Times New Roman"/>
              </w:rPr>
              <w:t>W przedziale autopompy  znajdują się co najmniej następujące urządzenia kontrolno - sterownicze pracy pompy:</w:t>
            </w:r>
          </w:p>
          <w:p w:rsidR="0014035C" w:rsidRPr="00B016DC" w:rsidRDefault="0014035C" w:rsidP="00880230">
            <w:pPr>
              <w:tabs>
                <w:tab w:val="left" w:pos="48"/>
                <w:tab w:val="left" w:pos="175"/>
                <w:tab w:val="left" w:pos="6542"/>
                <w:tab w:val="left" w:pos="8548"/>
                <w:tab w:val="left" w:pos="14720"/>
              </w:tabs>
              <w:spacing w:after="0" w:line="240" w:lineRule="atLeast"/>
              <w:rPr>
                <w:rFonts w:ascii="Times New Roman" w:hAnsi="Times New Roman"/>
              </w:rPr>
            </w:pPr>
            <w:r w:rsidRPr="00B016DC">
              <w:rPr>
                <w:rFonts w:ascii="Times New Roman" w:hAnsi="Times New Roman"/>
              </w:rPr>
              <w:t>-manowakuometr</w:t>
            </w:r>
          </w:p>
          <w:p w:rsidR="0014035C" w:rsidRPr="00B016DC" w:rsidRDefault="0014035C" w:rsidP="00880230">
            <w:pPr>
              <w:tabs>
                <w:tab w:val="left" w:pos="48"/>
                <w:tab w:val="left" w:pos="175"/>
                <w:tab w:val="left" w:pos="6542"/>
                <w:tab w:val="left" w:pos="8548"/>
                <w:tab w:val="left" w:pos="14720"/>
              </w:tabs>
              <w:spacing w:after="0" w:line="240" w:lineRule="atLeast"/>
              <w:rPr>
                <w:rFonts w:ascii="Times New Roman" w:hAnsi="Times New Roman"/>
              </w:rPr>
            </w:pPr>
            <w:r w:rsidRPr="00B016DC">
              <w:rPr>
                <w:rFonts w:ascii="Times New Roman" w:hAnsi="Times New Roman"/>
              </w:rPr>
              <w:t>-manometr niskiego ciśnienia</w:t>
            </w:r>
          </w:p>
          <w:p w:rsidR="0014035C" w:rsidRPr="00B016DC" w:rsidRDefault="0014035C"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rPr>
            </w:pPr>
            <w:r w:rsidRPr="00B016DC">
              <w:rPr>
                <w:rFonts w:ascii="Times New Roman" w:hAnsi="Times New Roman"/>
              </w:rPr>
              <w:t xml:space="preserve">-manometr wysokiego ciśnienia </w:t>
            </w:r>
          </w:p>
          <w:p w:rsidR="0014035C" w:rsidRPr="00B016DC" w:rsidRDefault="0014035C" w:rsidP="00880230">
            <w:pPr>
              <w:tabs>
                <w:tab w:val="left" w:pos="48"/>
                <w:tab w:val="left" w:pos="175"/>
                <w:tab w:val="left" w:pos="6542"/>
                <w:tab w:val="left" w:pos="8548"/>
                <w:tab w:val="left" w:pos="14720"/>
              </w:tabs>
              <w:suppressAutoHyphens/>
              <w:spacing w:after="0" w:line="240" w:lineRule="atLeast"/>
              <w:rPr>
                <w:rFonts w:ascii="Times New Roman" w:hAnsi="Times New Roman"/>
              </w:rPr>
            </w:pPr>
            <w:r w:rsidRPr="00B016DC">
              <w:rPr>
                <w:rFonts w:ascii="Times New Roman" w:hAnsi="Times New Roman"/>
              </w:rPr>
              <w:t>-wskaźnik poziomu wody w zbiorniku samochodu</w:t>
            </w:r>
          </w:p>
          <w:p w:rsidR="0014035C" w:rsidRPr="00B016DC" w:rsidRDefault="0014035C"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rPr>
            </w:pPr>
            <w:r w:rsidRPr="00B016DC">
              <w:rPr>
                <w:rFonts w:ascii="Times New Roman" w:hAnsi="Times New Roman"/>
              </w:rPr>
              <w:t>-wskaźnik poziomu środka pianotwórczego w zbiorniku</w:t>
            </w:r>
          </w:p>
          <w:p w:rsidR="0014035C" w:rsidRPr="00B016DC" w:rsidRDefault="0014035C"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rPr>
            </w:pPr>
            <w:r w:rsidRPr="00B016DC">
              <w:rPr>
                <w:rFonts w:ascii="Times New Roman" w:hAnsi="Times New Roman"/>
              </w:rPr>
              <w:t>-regulator prędkości obrotowej silnika pojazdu</w:t>
            </w:r>
          </w:p>
          <w:p w:rsidR="0014035C" w:rsidRPr="00B016DC" w:rsidRDefault="0014035C" w:rsidP="00880230">
            <w:pPr>
              <w:tabs>
                <w:tab w:val="left" w:pos="175"/>
                <w:tab w:val="decimal" w:pos="633"/>
                <w:tab w:val="left" w:pos="868"/>
                <w:tab w:val="left" w:pos="6479"/>
                <w:tab w:val="left" w:pos="8504"/>
              </w:tabs>
              <w:spacing w:after="0" w:line="240" w:lineRule="atLeast"/>
              <w:rPr>
                <w:rFonts w:ascii="Times New Roman" w:hAnsi="Times New Roman"/>
              </w:rPr>
            </w:pPr>
            <w:r w:rsidRPr="00B016DC">
              <w:rPr>
                <w:rFonts w:ascii="Times New Roman" w:hAnsi="Times New Roman"/>
              </w:rPr>
              <w:t>-miernik prędkości obrotowej wału pompy</w:t>
            </w:r>
          </w:p>
          <w:p w:rsidR="0014035C" w:rsidRPr="00B016DC" w:rsidRDefault="0014035C" w:rsidP="00880230">
            <w:pPr>
              <w:tabs>
                <w:tab w:val="left" w:pos="175"/>
                <w:tab w:val="decimal" w:pos="633"/>
                <w:tab w:val="left" w:pos="868"/>
                <w:tab w:val="left" w:pos="6479"/>
                <w:tab w:val="left" w:pos="8504"/>
              </w:tabs>
              <w:spacing w:after="0" w:line="240" w:lineRule="atLeast"/>
              <w:rPr>
                <w:rFonts w:ascii="Times New Roman" w:hAnsi="Times New Roman"/>
              </w:rPr>
            </w:pPr>
            <w:r w:rsidRPr="00B016DC">
              <w:rPr>
                <w:rFonts w:ascii="Times New Roman" w:hAnsi="Times New Roman"/>
              </w:rPr>
              <w:t>-kontrolka  ciśnienia oleju i   temperatury cieczy chłodzącej silnik (stany awaryjne)</w:t>
            </w:r>
          </w:p>
          <w:p w:rsidR="0014035C" w:rsidRPr="00B016DC" w:rsidRDefault="0014035C" w:rsidP="00880230">
            <w:pPr>
              <w:tabs>
                <w:tab w:val="left" w:pos="175"/>
                <w:tab w:val="decimal" w:pos="633"/>
                <w:tab w:val="left" w:pos="868"/>
                <w:tab w:val="left" w:pos="6479"/>
                <w:tab w:val="left" w:pos="8504"/>
              </w:tabs>
              <w:spacing w:after="0" w:line="240" w:lineRule="atLeast"/>
              <w:rPr>
                <w:rFonts w:ascii="Times New Roman" w:hAnsi="Times New Roman"/>
              </w:rPr>
            </w:pPr>
            <w:r w:rsidRPr="00B016DC">
              <w:rPr>
                <w:rFonts w:ascii="Times New Roman" w:hAnsi="Times New Roman"/>
              </w:rPr>
              <w:t>-kontrolka włączenia autopompy</w:t>
            </w:r>
          </w:p>
          <w:p w:rsidR="0014035C" w:rsidRPr="00B016DC" w:rsidRDefault="0014035C" w:rsidP="00880230">
            <w:pPr>
              <w:tabs>
                <w:tab w:val="left" w:pos="175"/>
                <w:tab w:val="decimal" w:pos="633"/>
                <w:tab w:val="left" w:pos="868"/>
                <w:tab w:val="left" w:pos="6479"/>
                <w:tab w:val="left" w:pos="8504"/>
              </w:tabs>
              <w:spacing w:after="0" w:line="240" w:lineRule="atLeast"/>
              <w:rPr>
                <w:rFonts w:ascii="Times New Roman" w:hAnsi="Times New Roman"/>
              </w:rPr>
            </w:pPr>
            <w:r w:rsidRPr="00B016DC">
              <w:rPr>
                <w:rFonts w:ascii="Times New Roman" w:hAnsi="Times New Roman"/>
              </w:rPr>
              <w:t>-licznik czasu-pracy autopompy</w:t>
            </w:r>
          </w:p>
          <w:p w:rsidR="0014035C" w:rsidRPr="00B016DC" w:rsidRDefault="0014035C" w:rsidP="001A2164">
            <w:pPr>
              <w:tabs>
                <w:tab w:val="left" w:pos="6479"/>
                <w:tab w:val="left" w:pos="8504"/>
              </w:tabs>
              <w:spacing w:after="0" w:line="240" w:lineRule="atLeast"/>
              <w:rPr>
                <w:rFonts w:ascii="Times New Roman" w:hAnsi="Times New Roman"/>
              </w:rPr>
            </w:pPr>
          </w:p>
          <w:p w:rsidR="0014035C" w:rsidRPr="00B016DC" w:rsidRDefault="0014035C" w:rsidP="001A2164">
            <w:pPr>
              <w:tabs>
                <w:tab w:val="left" w:pos="6479"/>
                <w:tab w:val="left" w:pos="8504"/>
              </w:tabs>
              <w:spacing w:after="0" w:line="240" w:lineRule="atLeast"/>
              <w:rPr>
                <w:rFonts w:ascii="Times New Roman" w:hAnsi="Times New Roman"/>
              </w:rPr>
            </w:pPr>
            <w:r w:rsidRPr="00B016DC">
              <w:rPr>
                <w:rFonts w:ascii="Times New Roman" w:hAnsi="Times New Roman"/>
              </w:rPr>
              <w:t>W przedziale autopompy należy, zamontować zespół:</w:t>
            </w:r>
          </w:p>
          <w:p w:rsidR="0014035C" w:rsidRPr="00B016DC" w:rsidRDefault="0014035C" w:rsidP="004A45C5">
            <w:pPr>
              <w:spacing w:after="0"/>
              <w:rPr>
                <w:rFonts w:ascii="Times New Roman" w:hAnsi="Times New Roman"/>
              </w:rPr>
            </w:pPr>
            <w:r w:rsidRPr="00B016DC">
              <w:rPr>
                <w:rFonts w:ascii="Times New Roman" w:hAnsi="Times New Roman"/>
              </w:rPr>
              <w:t>- sterowania automatycznym układem utrzymywania stałego ciśnienia tłoczenia, z regulacją automatyczną i ręczną ciśnienia pracy</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3.10</w:t>
            </w:r>
          </w:p>
        </w:tc>
        <w:tc>
          <w:tcPr>
            <w:tcW w:w="10802" w:type="dxa"/>
          </w:tcPr>
          <w:p w:rsidR="0014035C" w:rsidRPr="00B016DC" w:rsidRDefault="0014035C" w:rsidP="00E15292">
            <w:pPr>
              <w:pStyle w:val="Default"/>
              <w:rPr>
                <w:bCs/>
                <w:color w:val="auto"/>
                <w:sz w:val="22"/>
                <w:szCs w:val="22"/>
              </w:rPr>
            </w:pPr>
            <w:r w:rsidRPr="00B016DC">
              <w:rPr>
                <w:color w:val="auto"/>
                <w:sz w:val="22"/>
                <w:szCs w:val="22"/>
              </w:rPr>
              <w:t xml:space="preserve">Przystawka odbioru mocy przystosowana do długiej pracy, z sygnalizacją włączenia w kabinie kierowcy.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3.11</w:t>
            </w:r>
          </w:p>
        </w:tc>
        <w:tc>
          <w:tcPr>
            <w:tcW w:w="10802" w:type="dxa"/>
          </w:tcPr>
          <w:p w:rsidR="0014035C" w:rsidRPr="00B016DC" w:rsidRDefault="0014035C" w:rsidP="00647C33">
            <w:pPr>
              <w:pStyle w:val="Default"/>
              <w:rPr>
                <w:color w:val="auto"/>
                <w:sz w:val="22"/>
                <w:szCs w:val="22"/>
              </w:rPr>
            </w:pPr>
            <w:r w:rsidRPr="00B016DC">
              <w:rPr>
                <w:color w:val="auto"/>
                <w:sz w:val="22"/>
                <w:szCs w:val="22"/>
              </w:rPr>
              <w:t xml:space="preserve">Dozownik środka pianotwórczego, dostosowany do wydajności autopompy, umożliwiający uzyskanie co najmniej  stężeń 3 i 6 % w całym zakresie pracy.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3.12</w:t>
            </w:r>
          </w:p>
        </w:tc>
        <w:tc>
          <w:tcPr>
            <w:tcW w:w="10802" w:type="dxa"/>
          </w:tcPr>
          <w:p w:rsidR="0014035C" w:rsidRPr="00B016DC" w:rsidRDefault="0014035C" w:rsidP="00E15292">
            <w:pPr>
              <w:pStyle w:val="Default"/>
              <w:rPr>
                <w:bCs/>
                <w:color w:val="auto"/>
                <w:sz w:val="22"/>
                <w:szCs w:val="22"/>
              </w:rPr>
            </w:pPr>
            <w:r w:rsidRPr="00B016DC">
              <w:rPr>
                <w:color w:val="auto"/>
                <w:sz w:val="22"/>
                <w:szCs w:val="22"/>
              </w:rPr>
              <w:t xml:space="preserve">Wszystkie elementy układu wodno-pianowego musi być odporne na korozję i działanie dopuszczonych do stosowania środków pianotwórczych i modyfikatorów.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3.13</w:t>
            </w:r>
          </w:p>
        </w:tc>
        <w:tc>
          <w:tcPr>
            <w:tcW w:w="10802" w:type="dxa"/>
          </w:tcPr>
          <w:p w:rsidR="0014035C" w:rsidRPr="00B016DC" w:rsidRDefault="0014035C" w:rsidP="00E15292">
            <w:pPr>
              <w:pStyle w:val="Default"/>
              <w:rPr>
                <w:bCs/>
                <w:color w:val="auto"/>
                <w:sz w:val="22"/>
                <w:szCs w:val="22"/>
              </w:rPr>
            </w:pPr>
            <w:r w:rsidRPr="00B016DC">
              <w:rPr>
                <w:color w:val="auto"/>
                <w:sz w:val="22"/>
                <w:szCs w:val="22"/>
              </w:rPr>
              <w:t xml:space="preserve">Konstrukcja układu wodno-pianowego powinna umożliwiać jego całkowite odwodnienie przy użyciu możliwie najmniejszej ilości zaworów.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3.14</w:t>
            </w:r>
          </w:p>
        </w:tc>
        <w:tc>
          <w:tcPr>
            <w:tcW w:w="10802" w:type="dxa"/>
          </w:tcPr>
          <w:p w:rsidR="0014035C" w:rsidRPr="00B016DC" w:rsidRDefault="0014035C" w:rsidP="001A2164">
            <w:pPr>
              <w:pStyle w:val="Default"/>
              <w:rPr>
                <w:color w:val="auto"/>
                <w:sz w:val="22"/>
                <w:szCs w:val="22"/>
              </w:rPr>
            </w:pPr>
            <w:r w:rsidRPr="00B016DC">
              <w:rPr>
                <w:color w:val="auto"/>
                <w:sz w:val="22"/>
                <w:szCs w:val="22"/>
              </w:rPr>
              <w:t>Przedział autopompy musi być wyposażony w system ogrzewania skutecznie zabezpieczający układ wodno-pianowy przed  zamarzaniem.</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3.15</w:t>
            </w:r>
          </w:p>
        </w:tc>
        <w:tc>
          <w:tcPr>
            <w:tcW w:w="10802" w:type="dxa"/>
          </w:tcPr>
          <w:p w:rsidR="0014035C" w:rsidRPr="00B016DC" w:rsidRDefault="0014035C" w:rsidP="00E15292">
            <w:pPr>
              <w:pStyle w:val="Default"/>
              <w:rPr>
                <w:color w:val="auto"/>
                <w:sz w:val="22"/>
                <w:szCs w:val="22"/>
              </w:rPr>
            </w:pPr>
            <w:r w:rsidRPr="00B016DC">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3.16</w:t>
            </w:r>
          </w:p>
        </w:tc>
        <w:tc>
          <w:tcPr>
            <w:tcW w:w="10802" w:type="dxa"/>
          </w:tcPr>
          <w:p w:rsidR="0014035C" w:rsidRPr="00B016DC" w:rsidRDefault="0014035C" w:rsidP="00E15292">
            <w:pPr>
              <w:pStyle w:val="Default"/>
              <w:rPr>
                <w:bCs/>
                <w:color w:val="auto"/>
                <w:sz w:val="22"/>
                <w:szCs w:val="22"/>
              </w:rPr>
            </w:pPr>
            <w:r w:rsidRPr="00B016DC">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3.17</w:t>
            </w:r>
          </w:p>
        </w:tc>
        <w:tc>
          <w:tcPr>
            <w:tcW w:w="10802" w:type="dxa"/>
          </w:tcPr>
          <w:p w:rsidR="0014035C" w:rsidRPr="00B016DC" w:rsidRDefault="0014035C" w:rsidP="000746A3">
            <w:pPr>
              <w:pStyle w:val="Default"/>
              <w:rPr>
                <w:color w:val="auto"/>
                <w:sz w:val="22"/>
                <w:szCs w:val="22"/>
              </w:rPr>
            </w:pPr>
            <w:r w:rsidRPr="00B016DC">
              <w:rPr>
                <w:color w:val="auto"/>
                <w:sz w:val="22"/>
                <w:szCs w:val="22"/>
              </w:rPr>
              <w:t>Zbiornik wody wykonany z materiałów kompozytowych o pojemności nominalnej min. 3 m</w:t>
            </w:r>
            <w:r w:rsidRPr="00B016DC">
              <w:rPr>
                <w:color w:val="auto"/>
                <w:sz w:val="22"/>
                <w:szCs w:val="22"/>
                <w:vertAlign w:val="superscript"/>
              </w:rPr>
              <w:t>3</w:t>
            </w:r>
            <w:r w:rsidRPr="00B016DC">
              <w:rPr>
                <w:color w:val="auto"/>
                <w:sz w:val="22"/>
                <w:szCs w:val="22"/>
              </w:rPr>
              <w:t xml:space="preserve">   (dopuszcza się tolerancję wykonania zbiornika w stosunku do pojemności nominalnej ±5%).Układ napełniania zbiornika z automatycznym </w:t>
            </w:r>
            <w:r w:rsidRPr="00B016DC">
              <w:rPr>
                <w:color w:val="auto"/>
                <w:sz w:val="22"/>
                <w:szCs w:val="22"/>
              </w:rPr>
              <w:lastRenderedPageBreak/>
              <w:t>zaworem odcinającym z możliwością ręcznego przesterowania zaworu odcinającego w celu dopełnienia zbiornika.</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3.18</w:t>
            </w:r>
          </w:p>
        </w:tc>
        <w:tc>
          <w:tcPr>
            <w:tcW w:w="10802" w:type="dxa"/>
          </w:tcPr>
          <w:p w:rsidR="0014035C" w:rsidRPr="00B016DC" w:rsidRDefault="0014035C" w:rsidP="0027762D">
            <w:pPr>
              <w:pStyle w:val="Default"/>
              <w:rPr>
                <w:bCs/>
                <w:color w:val="auto"/>
                <w:sz w:val="22"/>
                <w:szCs w:val="22"/>
              </w:rPr>
            </w:pPr>
            <w:r w:rsidRPr="00B016DC">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3.19</w:t>
            </w:r>
          </w:p>
        </w:tc>
        <w:tc>
          <w:tcPr>
            <w:tcW w:w="10802" w:type="dxa"/>
          </w:tcPr>
          <w:p w:rsidR="0014035C" w:rsidRPr="00B016DC" w:rsidRDefault="0014035C" w:rsidP="0027762D">
            <w:pPr>
              <w:pStyle w:val="Default"/>
              <w:rPr>
                <w:color w:val="auto"/>
                <w:sz w:val="22"/>
                <w:szCs w:val="22"/>
              </w:rPr>
            </w:pPr>
            <w:r w:rsidRPr="00B016DC">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14035C" w:rsidRPr="0054462F" w:rsidRDefault="0014035C" w:rsidP="00DE48EF">
            <w:pPr>
              <w:pStyle w:val="Tekstpodstawowy"/>
              <w:rPr>
                <w:iCs/>
                <w:sz w:val="22"/>
                <w:szCs w:val="22"/>
              </w:rPr>
            </w:pPr>
            <w:r w:rsidRPr="0054462F">
              <w:rPr>
                <w:iCs/>
                <w:sz w:val="22"/>
                <w:szCs w:val="22"/>
              </w:rPr>
              <w:t>Wszystkie nasady zewnętrzne, w zależności od ich przeznaczenia należy trwale oznaczyć odpowiednimi kolorami:</w:t>
            </w:r>
          </w:p>
          <w:p w:rsidR="0014035C" w:rsidRPr="0054462F" w:rsidRDefault="0014035C" w:rsidP="00DE48EF">
            <w:pPr>
              <w:pStyle w:val="Tekstpodstawowy"/>
              <w:rPr>
                <w:iCs/>
                <w:sz w:val="22"/>
                <w:szCs w:val="22"/>
              </w:rPr>
            </w:pPr>
            <w:r w:rsidRPr="0054462F">
              <w:rPr>
                <w:iCs/>
                <w:sz w:val="22"/>
                <w:szCs w:val="22"/>
              </w:rPr>
              <w:t>-nasada wodna zasilająca kolor niebieski</w:t>
            </w:r>
          </w:p>
          <w:p w:rsidR="0014035C" w:rsidRPr="0054462F" w:rsidRDefault="0014035C" w:rsidP="00DE48EF">
            <w:pPr>
              <w:pStyle w:val="Tekstpodstawowy"/>
              <w:rPr>
                <w:iCs/>
                <w:sz w:val="22"/>
                <w:szCs w:val="22"/>
              </w:rPr>
            </w:pPr>
            <w:r w:rsidRPr="0054462F">
              <w:rPr>
                <w:iCs/>
                <w:sz w:val="22"/>
                <w:szCs w:val="22"/>
              </w:rPr>
              <w:t>-nasada wodna tłoczna kolor czerwony</w:t>
            </w:r>
          </w:p>
          <w:p w:rsidR="0014035C" w:rsidRPr="0054462F" w:rsidRDefault="0014035C" w:rsidP="00DE48EF">
            <w:pPr>
              <w:pStyle w:val="Tekstpodstawowy"/>
              <w:rPr>
                <w:sz w:val="22"/>
                <w:szCs w:val="22"/>
              </w:rPr>
            </w:pPr>
            <w:r w:rsidRPr="0054462F">
              <w:rPr>
                <w:iCs/>
                <w:sz w:val="22"/>
                <w:szCs w:val="22"/>
              </w:rPr>
              <w:t>-nasada środka pianotwórczego kolor żółty</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3.20</w:t>
            </w:r>
          </w:p>
        </w:tc>
        <w:tc>
          <w:tcPr>
            <w:tcW w:w="10802" w:type="dxa"/>
          </w:tcPr>
          <w:p w:rsidR="0014035C" w:rsidRPr="00B016DC" w:rsidRDefault="0014035C" w:rsidP="00AD1C20">
            <w:pPr>
              <w:spacing w:after="0"/>
              <w:rPr>
                <w:rFonts w:ascii="Times New Roman" w:hAnsi="Times New Roman"/>
              </w:rPr>
            </w:pPr>
            <w:r w:rsidRPr="00B016DC">
              <w:rPr>
                <w:rFonts w:ascii="Times New Roman" w:hAnsi="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14035C" w:rsidRPr="00B016DC" w:rsidRDefault="0014035C" w:rsidP="00AD1C20">
            <w:pPr>
              <w:pStyle w:val="Default"/>
              <w:rPr>
                <w:bCs/>
                <w:color w:val="auto"/>
              </w:rPr>
            </w:pPr>
            <w:r w:rsidRPr="00B016DC">
              <w:rPr>
                <w:color w:val="auto"/>
                <w:sz w:val="22"/>
                <w:szCs w:val="22"/>
              </w:rPr>
              <w:t xml:space="preserve">Narożnik kończący linie zabudowy po stronie szybkiego natarcia zabezpieczony przed wycieraniem kątownikiem ze stali nierdzewnej. </w:t>
            </w:r>
            <w:r w:rsidRPr="00B016DC">
              <w:rPr>
                <w:color w:val="auto"/>
              </w:rPr>
              <w:t xml:space="preserve">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3.21</w:t>
            </w:r>
          </w:p>
        </w:tc>
        <w:tc>
          <w:tcPr>
            <w:tcW w:w="10802" w:type="dxa"/>
          </w:tcPr>
          <w:p w:rsidR="0014035C" w:rsidRPr="00B016DC" w:rsidRDefault="0014035C" w:rsidP="00082B80">
            <w:pPr>
              <w:pStyle w:val="Default"/>
              <w:rPr>
                <w:color w:val="auto"/>
                <w:sz w:val="22"/>
                <w:szCs w:val="22"/>
              </w:rPr>
            </w:pPr>
            <w:r w:rsidRPr="00B016DC">
              <w:rPr>
                <w:color w:val="auto"/>
                <w:sz w:val="22"/>
                <w:szCs w:val="22"/>
              </w:rPr>
              <w:t>Działko wodno-pianowe DWP 16 o regulowanej wydajności</w:t>
            </w:r>
            <w:r w:rsidRPr="00B016DC">
              <w:rPr>
                <w:color w:val="auto"/>
              </w:rPr>
              <w:t xml:space="preserve"> min 800÷1600 l</w:t>
            </w:r>
            <w:r w:rsidRPr="00B016DC">
              <w:rPr>
                <w:color w:val="auto"/>
                <w:position w:val="9"/>
              </w:rPr>
              <w:t xml:space="preserve"> </w:t>
            </w:r>
            <w:r w:rsidRPr="00B016DC">
              <w:rPr>
                <w:color w:val="auto"/>
              </w:rPr>
              <w:t>/min</w:t>
            </w:r>
            <w:r w:rsidRPr="00B016DC">
              <w:rPr>
                <w:color w:val="auto"/>
                <w:sz w:val="22"/>
                <w:szCs w:val="22"/>
              </w:rPr>
              <w:t xml:space="preserve">, z nakładką do piany oraz z regulacją strumienia (zwarty, rozproszony) umieszczone na dachu zabudowy pojazdu. </w:t>
            </w:r>
          </w:p>
          <w:p w:rsidR="0014035C" w:rsidRPr="00B016DC" w:rsidRDefault="0014035C" w:rsidP="00082B80">
            <w:pPr>
              <w:spacing w:after="0"/>
              <w:rPr>
                <w:rFonts w:ascii="Times New Roman" w:hAnsi="Times New Roman"/>
              </w:rPr>
            </w:pPr>
            <w:r w:rsidRPr="00B016DC">
              <w:rPr>
                <w:rFonts w:ascii="Times New Roman" w:hAnsi="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Pr>
          <w:p w:rsidR="0014035C" w:rsidRPr="00B016DC" w:rsidRDefault="0014035C" w:rsidP="00B93180">
            <w:pPr>
              <w:suppressAutoHyphens/>
              <w:rPr>
                <w:rFonts w:ascii="Times New Roman" w:hAnsi="Times New Roman"/>
                <w:b/>
                <w:sz w:val="28"/>
                <w:szCs w:val="28"/>
              </w:rPr>
            </w:pPr>
          </w:p>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3.22</w:t>
            </w:r>
          </w:p>
        </w:tc>
        <w:tc>
          <w:tcPr>
            <w:tcW w:w="10802" w:type="dxa"/>
          </w:tcPr>
          <w:p w:rsidR="0014035C" w:rsidRPr="00B016DC" w:rsidRDefault="0014035C" w:rsidP="00E15292">
            <w:pPr>
              <w:pStyle w:val="Default"/>
              <w:rPr>
                <w:color w:val="auto"/>
                <w:sz w:val="22"/>
                <w:szCs w:val="22"/>
              </w:rPr>
            </w:pPr>
            <w:r w:rsidRPr="00B016DC">
              <w:rPr>
                <w:color w:val="auto"/>
                <w:sz w:val="22"/>
                <w:szCs w:val="22"/>
              </w:rPr>
              <w:t xml:space="preserve">Pojazd wyposażony w wysuwany pneumatycznie, obrotowy maszt oświetleniowy, zabudowany na stałe w pojeździe, z reflektorami LED o łącznej wielkości strumienia świetlnego min. 30 000 lm </w:t>
            </w:r>
            <w:r w:rsidRPr="00B016DC">
              <w:rPr>
                <w:color w:val="auto"/>
              </w:rPr>
              <w:t xml:space="preserve"> zasilany z instalacji elektrycznej pojazdu napięciem  24V</w:t>
            </w:r>
            <w:r w:rsidRPr="00B016DC">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14035C" w:rsidRPr="00B016DC" w:rsidRDefault="0014035C" w:rsidP="00E15292">
            <w:pPr>
              <w:pStyle w:val="Default"/>
              <w:rPr>
                <w:color w:val="auto"/>
                <w:sz w:val="22"/>
                <w:szCs w:val="22"/>
              </w:rPr>
            </w:pPr>
            <w:r w:rsidRPr="00B016DC">
              <w:rPr>
                <w:color w:val="auto"/>
                <w:sz w:val="22"/>
                <w:szCs w:val="22"/>
              </w:rPr>
              <w:t>Dodatkowo wymagane:</w:t>
            </w:r>
          </w:p>
          <w:p w:rsidR="0014035C" w:rsidRPr="0054462F" w:rsidRDefault="0014035C" w:rsidP="00AD1C20">
            <w:pPr>
              <w:pStyle w:val="Standard"/>
              <w:rPr>
                <w:sz w:val="22"/>
                <w:szCs w:val="22"/>
              </w:rPr>
            </w:pPr>
            <w:r w:rsidRPr="0054462F">
              <w:rPr>
                <w:sz w:val="22"/>
                <w:szCs w:val="22"/>
              </w:rPr>
              <w:t>- obrót i pochył reflektorów, o kąt co najmniej od 0º ÷ 170º - w obie strony</w:t>
            </w:r>
          </w:p>
          <w:p w:rsidR="0014035C" w:rsidRPr="0054462F" w:rsidRDefault="0014035C" w:rsidP="00AD1C20">
            <w:pPr>
              <w:pStyle w:val="Standard"/>
              <w:rPr>
                <w:sz w:val="22"/>
                <w:szCs w:val="22"/>
              </w:rPr>
            </w:pPr>
            <w:r w:rsidRPr="0054462F">
              <w:rPr>
                <w:sz w:val="22"/>
                <w:szCs w:val="22"/>
              </w:rPr>
              <w:t xml:space="preserve">- </w:t>
            </w:r>
            <w:r w:rsidRPr="0054462F">
              <w:rPr>
                <w:bCs/>
                <w:sz w:val="22"/>
                <w:szCs w:val="22"/>
              </w:rPr>
              <w:t>złożenie</w:t>
            </w:r>
            <w:r w:rsidRPr="0054462F">
              <w:rPr>
                <w:sz w:val="22"/>
                <w:szCs w:val="22"/>
              </w:rPr>
              <w:t xml:space="preserve"> masztu następuje, </w:t>
            </w:r>
            <w:r w:rsidRPr="0054462F">
              <w:rPr>
                <w:bCs/>
                <w:sz w:val="22"/>
                <w:szCs w:val="22"/>
              </w:rPr>
              <w:t>bez</w:t>
            </w:r>
            <w:r w:rsidRPr="0054462F">
              <w:rPr>
                <w:sz w:val="22"/>
                <w:szCs w:val="22"/>
              </w:rPr>
              <w:t xml:space="preserve"> konieczności </w:t>
            </w:r>
            <w:r w:rsidRPr="0054462F">
              <w:rPr>
                <w:bCs/>
                <w:sz w:val="22"/>
                <w:szCs w:val="22"/>
              </w:rPr>
              <w:t xml:space="preserve">ręcznego wspomagania </w:t>
            </w:r>
          </w:p>
          <w:p w:rsidR="0014035C" w:rsidRPr="0054462F" w:rsidRDefault="0014035C" w:rsidP="00AD1C20">
            <w:pPr>
              <w:pStyle w:val="Standard"/>
              <w:rPr>
                <w:sz w:val="22"/>
                <w:szCs w:val="22"/>
              </w:rPr>
            </w:pPr>
            <w:r w:rsidRPr="0054462F">
              <w:rPr>
                <w:sz w:val="22"/>
                <w:szCs w:val="22"/>
              </w:rPr>
              <w:t xml:space="preserve">- możliwość zatrzymywania wysuwu i sterowania  masztem na różnej wysokości </w:t>
            </w:r>
          </w:p>
          <w:p w:rsidR="0014035C" w:rsidRPr="0054462F" w:rsidRDefault="0014035C" w:rsidP="00AD1C20">
            <w:pPr>
              <w:pStyle w:val="Standard"/>
              <w:rPr>
                <w:sz w:val="22"/>
                <w:szCs w:val="22"/>
              </w:rPr>
            </w:pPr>
            <w:r w:rsidRPr="0054462F">
              <w:rPr>
                <w:sz w:val="22"/>
                <w:szCs w:val="22"/>
              </w:rPr>
              <w:t xml:space="preserve">- oprócz przewodowego, wymagane jest także, bezprzewodowe (pilotem) sterowanie masztem, obrotem i pochyłem </w:t>
            </w:r>
          </w:p>
          <w:p w:rsidR="0014035C" w:rsidRPr="0054462F" w:rsidRDefault="0014035C" w:rsidP="00AD1C20">
            <w:pPr>
              <w:pStyle w:val="Standard"/>
              <w:rPr>
                <w:sz w:val="22"/>
                <w:szCs w:val="22"/>
              </w:rPr>
            </w:pPr>
            <w:r w:rsidRPr="0054462F">
              <w:rPr>
                <w:sz w:val="22"/>
                <w:szCs w:val="22"/>
              </w:rPr>
              <w:t xml:space="preserve">   reflektorów oraz załączeniem oświetlenia, dla każdego reflektora osobno (zasięg min 50 m)</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lastRenderedPageBreak/>
              <w:t>3.23</w:t>
            </w:r>
          </w:p>
        </w:tc>
        <w:tc>
          <w:tcPr>
            <w:tcW w:w="10802" w:type="dxa"/>
          </w:tcPr>
          <w:p w:rsidR="0014035C" w:rsidRPr="0054462F" w:rsidRDefault="0014035C" w:rsidP="00AD1C20">
            <w:pPr>
              <w:pStyle w:val="Standard"/>
              <w:rPr>
                <w:sz w:val="22"/>
                <w:szCs w:val="22"/>
              </w:rPr>
            </w:pPr>
            <w:r w:rsidRPr="0054462F">
              <w:rPr>
                <w:sz w:val="22"/>
                <w:szCs w:val="22"/>
              </w:rPr>
              <w:t xml:space="preserve">Samochód należy doposażyć w  : </w:t>
            </w:r>
          </w:p>
          <w:p w:rsidR="0014035C" w:rsidRPr="0054462F" w:rsidRDefault="0014035C" w:rsidP="00AD1C20">
            <w:pPr>
              <w:pStyle w:val="Standard"/>
              <w:rPr>
                <w:sz w:val="22"/>
                <w:szCs w:val="22"/>
              </w:rPr>
            </w:pPr>
            <w:r w:rsidRPr="0054462F">
              <w:rPr>
                <w:sz w:val="22"/>
                <w:szCs w:val="22"/>
              </w:rPr>
              <w:t>- instalację układu zraszaczy zasilanych od autopompy do podawania wody w czasie jazdy</w:t>
            </w:r>
          </w:p>
          <w:p w:rsidR="0014035C" w:rsidRPr="0054462F" w:rsidRDefault="0014035C" w:rsidP="00AD1C20">
            <w:pPr>
              <w:pStyle w:val="Tekstprzypisukocowego"/>
              <w:rPr>
                <w:sz w:val="22"/>
                <w:szCs w:val="22"/>
              </w:rPr>
            </w:pPr>
            <w:r w:rsidRPr="0054462F">
              <w:rPr>
                <w:sz w:val="22"/>
                <w:szCs w:val="22"/>
              </w:rPr>
              <w:t>- z przodu pojazdu montaż wyciągarki</w:t>
            </w:r>
            <w:r>
              <w:rPr>
                <w:sz w:val="22"/>
                <w:szCs w:val="22"/>
              </w:rPr>
              <w:t xml:space="preserve"> elektrycznej </w:t>
            </w:r>
            <w:r w:rsidRPr="0054462F">
              <w:rPr>
                <w:sz w:val="22"/>
                <w:szCs w:val="22"/>
              </w:rPr>
              <w:t xml:space="preserve"> </w:t>
            </w:r>
            <w:r>
              <w:rPr>
                <w:sz w:val="22"/>
                <w:szCs w:val="22"/>
              </w:rPr>
              <w:t xml:space="preserve">posiadającej atest dopuszczenia do użytkowania  </w:t>
            </w:r>
            <w:r w:rsidRPr="0054462F">
              <w:rPr>
                <w:sz w:val="22"/>
                <w:szCs w:val="22"/>
              </w:rPr>
              <w:t xml:space="preserve">o sile uciągu minimum – 8 ton z liną o długości min. 25m,   </w:t>
            </w:r>
          </w:p>
          <w:p w:rsidR="0014035C" w:rsidRDefault="0014035C" w:rsidP="00AD1C20">
            <w:pPr>
              <w:pStyle w:val="Tekstprzypisukocowego"/>
              <w:rPr>
                <w:sz w:val="22"/>
                <w:szCs w:val="22"/>
              </w:rPr>
            </w:pPr>
            <w:r w:rsidRPr="0054462F">
              <w:rPr>
                <w:sz w:val="22"/>
                <w:szCs w:val="22"/>
              </w:rPr>
              <w:t xml:space="preserve">  wyciągarka zamontowana w zewnętrznej obudowie kompozytowej</w:t>
            </w:r>
            <w:r>
              <w:rPr>
                <w:sz w:val="22"/>
                <w:szCs w:val="22"/>
              </w:rPr>
              <w:t xml:space="preserve"> </w:t>
            </w:r>
          </w:p>
          <w:p w:rsidR="0014035C" w:rsidRPr="00B016DC" w:rsidRDefault="0014035C" w:rsidP="00AD1C20">
            <w:pPr>
              <w:autoSpaceDE w:val="0"/>
              <w:autoSpaceDN w:val="0"/>
              <w:adjustRightInd w:val="0"/>
              <w:spacing w:after="0" w:line="240" w:lineRule="auto"/>
              <w:rPr>
                <w:rFonts w:ascii="Times New Roman" w:hAnsi="Times New Roman"/>
              </w:rPr>
            </w:pPr>
            <w:r w:rsidRPr="00B016DC">
              <w:rPr>
                <w:rFonts w:ascii="Times New Roman" w:hAnsi="Times New Roman"/>
              </w:rPr>
              <w:t>- światła do jazdy dziennej- zabezpieczone osłonami ochronnymi</w:t>
            </w:r>
          </w:p>
          <w:p w:rsidR="0014035C" w:rsidRPr="00B016DC" w:rsidRDefault="0014035C" w:rsidP="00AD1C20">
            <w:pPr>
              <w:autoSpaceDE w:val="0"/>
              <w:autoSpaceDN w:val="0"/>
              <w:adjustRightInd w:val="0"/>
              <w:spacing w:after="0" w:line="240" w:lineRule="auto"/>
              <w:rPr>
                <w:rFonts w:ascii="Times New Roman" w:hAnsi="Times New Roman"/>
              </w:rPr>
            </w:pPr>
            <w:r w:rsidRPr="00B016DC">
              <w:rPr>
                <w:rFonts w:ascii="Times New Roman" w:hAnsi="Times New Roman"/>
              </w:rPr>
              <w:t xml:space="preserve">- w pionową paletę  obrotową w schowku bocznym na sprzęt burzący </w:t>
            </w:r>
          </w:p>
          <w:p w:rsidR="0014035C" w:rsidRPr="00B016DC" w:rsidRDefault="0014035C" w:rsidP="00047D03">
            <w:pPr>
              <w:pStyle w:val="Default"/>
              <w:rPr>
                <w:b/>
                <w:color w:val="auto"/>
                <w:sz w:val="22"/>
                <w:szCs w:val="22"/>
              </w:rPr>
            </w:pPr>
            <w:r w:rsidRPr="00B016DC">
              <w:t>-p</w:t>
            </w:r>
            <w:r w:rsidRPr="00B016DC">
              <w:rPr>
                <w:color w:val="auto"/>
                <w:sz w:val="22"/>
                <w:szCs w:val="22"/>
              </w:rPr>
              <w:t>odesty otwierane wyposażone w oświetlenie ostrzegawcze ,żółte, umieszczone na bokach poprzecznych podestu</w:t>
            </w:r>
          </w:p>
          <w:p w:rsidR="0014035C" w:rsidRPr="00B016DC" w:rsidRDefault="0014035C" w:rsidP="00AD1C20">
            <w:pPr>
              <w:autoSpaceDE w:val="0"/>
              <w:autoSpaceDN w:val="0"/>
              <w:adjustRightInd w:val="0"/>
              <w:spacing w:after="0" w:line="240" w:lineRule="auto"/>
              <w:rPr>
                <w:rFonts w:ascii="Times New Roman" w:hAnsi="Times New Roman"/>
              </w:rPr>
            </w:pP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shd w:val="clear" w:color="auto" w:fill="BFBFBF"/>
          </w:tcPr>
          <w:p w:rsidR="0014035C" w:rsidRPr="00B016DC" w:rsidRDefault="0014035C" w:rsidP="005A1D07">
            <w:pPr>
              <w:jc w:val="center"/>
              <w:rPr>
                <w:rFonts w:ascii="Times New Roman" w:hAnsi="Times New Roman"/>
                <w:b/>
                <w:sz w:val="24"/>
                <w:szCs w:val="24"/>
              </w:rPr>
            </w:pPr>
            <w:r w:rsidRPr="00B016DC">
              <w:rPr>
                <w:rFonts w:ascii="Times New Roman" w:hAnsi="Times New Roman"/>
                <w:b/>
                <w:sz w:val="24"/>
                <w:szCs w:val="24"/>
              </w:rPr>
              <w:t>4</w:t>
            </w:r>
          </w:p>
        </w:tc>
        <w:tc>
          <w:tcPr>
            <w:tcW w:w="10802" w:type="dxa"/>
            <w:shd w:val="clear" w:color="auto" w:fill="BFBFBF"/>
          </w:tcPr>
          <w:p w:rsidR="0014035C" w:rsidRPr="00B016DC" w:rsidRDefault="0014035C" w:rsidP="005A1D07">
            <w:pPr>
              <w:rPr>
                <w:rFonts w:ascii="Times New Roman" w:hAnsi="Times New Roman"/>
                <w:b/>
                <w:bCs/>
                <w:sz w:val="24"/>
                <w:szCs w:val="24"/>
              </w:rPr>
            </w:pPr>
            <w:r w:rsidRPr="00B016DC">
              <w:rPr>
                <w:rFonts w:ascii="Times New Roman" w:hAnsi="Times New Roman"/>
                <w:b/>
                <w:bCs/>
                <w:sz w:val="24"/>
                <w:szCs w:val="24"/>
              </w:rPr>
              <w:t>Wyposażenie ratownicze dostarczone przez Wykonawcę wraz z pojazdem</w:t>
            </w:r>
          </w:p>
        </w:tc>
        <w:tc>
          <w:tcPr>
            <w:tcW w:w="4054" w:type="dxa"/>
            <w:shd w:val="clear" w:color="auto" w:fill="BFBFBF"/>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4.1</w:t>
            </w:r>
          </w:p>
        </w:tc>
        <w:tc>
          <w:tcPr>
            <w:tcW w:w="10802" w:type="dxa"/>
          </w:tcPr>
          <w:p w:rsidR="0014035C" w:rsidRPr="0054462F" w:rsidRDefault="0014035C" w:rsidP="00FE404B">
            <w:pPr>
              <w:pStyle w:val="Tekstprzypisukocowego"/>
              <w:rPr>
                <w:sz w:val="22"/>
                <w:szCs w:val="22"/>
              </w:rPr>
            </w:pPr>
            <w:r w:rsidRPr="0054462F">
              <w:rPr>
                <w:sz w:val="22"/>
                <w:szCs w:val="22"/>
              </w:rPr>
              <w:t>Na pojeździe   zapewnione miejsce na przewożenie sprzętu zgodnie z  „Wymaganiami dla średnich samochodów ratowniczo-gaśniczych”</w:t>
            </w:r>
          </w:p>
          <w:p w:rsidR="0014035C" w:rsidRPr="0054462F" w:rsidRDefault="0014035C" w:rsidP="00FE404B">
            <w:pPr>
              <w:pStyle w:val="Tekstprzypisukocowego"/>
              <w:rPr>
                <w:sz w:val="22"/>
                <w:szCs w:val="22"/>
              </w:rPr>
            </w:pPr>
            <w:r w:rsidRPr="0054462F">
              <w:rPr>
                <w:sz w:val="22"/>
                <w:szCs w:val="22"/>
              </w:rPr>
              <w:t xml:space="preserve">Szczegóły dotyczące rozmieszczenia sprzętu do uzgodnienia z użytkownikiem na etapie realizacji zamówienia </w:t>
            </w:r>
          </w:p>
          <w:p w:rsidR="0014035C" w:rsidRPr="0054462F" w:rsidRDefault="0014035C" w:rsidP="00A17935">
            <w:pPr>
              <w:pStyle w:val="Tekstprzypisukocowego"/>
              <w:rPr>
                <w:sz w:val="22"/>
                <w:szCs w:val="22"/>
              </w:rPr>
            </w:pPr>
            <w:r w:rsidRPr="0054462F">
              <w:rPr>
                <w:sz w:val="22"/>
                <w:szCs w:val="22"/>
              </w:rPr>
              <w:t>Montaż podstawowego sprzętu dostarczonego przez Użytkownika na koszt Wykonawcy</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shd w:val="clear" w:color="auto" w:fill="BFBFBF"/>
          </w:tcPr>
          <w:p w:rsidR="0014035C" w:rsidRPr="00B016DC" w:rsidRDefault="0014035C" w:rsidP="005A1D07">
            <w:pPr>
              <w:jc w:val="center"/>
              <w:rPr>
                <w:rFonts w:ascii="Times New Roman" w:hAnsi="Times New Roman"/>
                <w:b/>
                <w:sz w:val="24"/>
                <w:szCs w:val="24"/>
              </w:rPr>
            </w:pPr>
            <w:r w:rsidRPr="00B016DC">
              <w:rPr>
                <w:rFonts w:ascii="Times New Roman" w:hAnsi="Times New Roman"/>
                <w:b/>
                <w:sz w:val="24"/>
                <w:szCs w:val="24"/>
              </w:rPr>
              <w:t>5</w:t>
            </w:r>
          </w:p>
        </w:tc>
        <w:tc>
          <w:tcPr>
            <w:tcW w:w="10802" w:type="dxa"/>
            <w:shd w:val="clear" w:color="auto" w:fill="BFBFBF"/>
          </w:tcPr>
          <w:p w:rsidR="0014035C" w:rsidRPr="00B016DC" w:rsidRDefault="0014035C" w:rsidP="005A1D07">
            <w:pPr>
              <w:rPr>
                <w:rFonts w:ascii="Times New Roman" w:hAnsi="Times New Roman"/>
                <w:b/>
                <w:bCs/>
              </w:rPr>
            </w:pPr>
            <w:r w:rsidRPr="00B016DC">
              <w:rPr>
                <w:rFonts w:ascii="Times New Roman" w:hAnsi="Times New Roman"/>
                <w:b/>
                <w:bCs/>
              </w:rPr>
              <w:t>Pozostałe warunki Zamawiającego</w:t>
            </w:r>
          </w:p>
        </w:tc>
        <w:tc>
          <w:tcPr>
            <w:tcW w:w="4054" w:type="dxa"/>
            <w:shd w:val="clear" w:color="auto" w:fill="BFBFBF"/>
          </w:tcPr>
          <w:p w:rsidR="0014035C" w:rsidRPr="00B016DC" w:rsidRDefault="0014035C" w:rsidP="00343FD9">
            <w:pPr>
              <w:jc w:val="center"/>
              <w:rPr>
                <w:rFonts w:ascii="Times New Roman" w:hAnsi="Times New Roman"/>
                <w:b/>
                <w:sz w:val="24"/>
                <w:szCs w:val="24"/>
              </w:rPr>
            </w:pPr>
            <w:r w:rsidRPr="00B016DC">
              <w:rPr>
                <w:rFonts w:ascii="Times New Roman" w:hAnsi="Times New Roman"/>
                <w:b/>
                <w:sz w:val="24"/>
                <w:szCs w:val="24"/>
              </w:rPr>
              <w:t>Propozycje Wykonawcy</w:t>
            </w: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5.1</w:t>
            </w:r>
          </w:p>
        </w:tc>
        <w:tc>
          <w:tcPr>
            <w:tcW w:w="10802" w:type="dxa"/>
          </w:tcPr>
          <w:p w:rsidR="0014035C" w:rsidRPr="00B016DC" w:rsidRDefault="0014035C" w:rsidP="00FE404B">
            <w:pPr>
              <w:pStyle w:val="Default"/>
              <w:rPr>
                <w:b/>
                <w:bCs/>
                <w:color w:val="auto"/>
                <w:sz w:val="22"/>
                <w:szCs w:val="22"/>
              </w:rPr>
            </w:pPr>
            <w:r w:rsidRPr="00B016DC">
              <w:rPr>
                <w:color w:val="auto"/>
                <w:sz w:val="22"/>
                <w:szCs w:val="22"/>
              </w:rPr>
              <w:t xml:space="preserve">Zamawiający wymaga objęcia pojazdu minimalnym okresem gwarancji </w:t>
            </w:r>
            <w:r w:rsidRPr="00B016DC">
              <w:rPr>
                <w:b/>
                <w:bCs/>
                <w:color w:val="auto"/>
                <w:sz w:val="22"/>
                <w:szCs w:val="22"/>
              </w:rPr>
              <w:t xml:space="preserve">– 24 miesiące.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5.2</w:t>
            </w:r>
          </w:p>
        </w:tc>
        <w:tc>
          <w:tcPr>
            <w:tcW w:w="10802" w:type="dxa"/>
          </w:tcPr>
          <w:p w:rsidR="0014035C" w:rsidRPr="00B016DC" w:rsidRDefault="0014035C" w:rsidP="00E15292">
            <w:pPr>
              <w:pStyle w:val="Default"/>
              <w:rPr>
                <w:bCs/>
                <w:color w:val="auto"/>
                <w:sz w:val="22"/>
                <w:szCs w:val="22"/>
              </w:rPr>
            </w:pPr>
            <w:r w:rsidRPr="00B016DC">
              <w:rPr>
                <w:color w:val="auto"/>
                <w:sz w:val="22"/>
                <w:szCs w:val="22"/>
              </w:rPr>
              <w:t xml:space="preserve">Minimum jeden punkt serwisowy podwozia (podać adres serwisu podwozia, najbliższy siedzibie Zamawiającego).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5.3</w:t>
            </w:r>
          </w:p>
        </w:tc>
        <w:tc>
          <w:tcPr>
            <w:tcW w:w="10802" w:type="dxa"/>
          </w:tcPr>
          <w:p w:rsidR="0014035C" w:rsidRPr="00B016DC" w:rsidRDefault="0014035C" w:rsidP="00E15292">
            <w:pPr>
              <w:pStyle w:val="Default"/>
              <w:rPr>
                <w:bCs/>
                <w:color w:val="auto"/>
                <w:sz w:val="22"/>
                <w:szCs w:val="22"/>
              </w:rPr>
            </w:pPr>
            <w:r w:rsidRPr="00B016DC">
              <w:rPr>
                <w:color w:val="auto"/>
                <w:sz w:val="22"/>
                <w:szCs w:val="22"/>
              </w:rPr>
              <w:t xml:space="preserve">Minimum jeden punkt serwisowy nadwozia (podać adres serwisu nadwozia najbliższy siedzibie Zamawiającego). </w:t>
            </w:r>
          </w:p>
        </w:tc>
        <w:tc>
          <w:tcPr>
            <w:tcW w:w="4054" w:type="dxa"/>
          </w:tcPr>
          <w:p w:rsidR="0014035C" w:rsidRPr="00B016DC" w:rsidRDefault="0014035C" w:rsidP="005A1D07">
            <w:pPr>
              <w:rPr>
                <w:rFonts w:ascii="Times New Roman" w:hAnsi="Times New Roman"/>
                <w:b/>
              </w:rPr>
            </w:pPr>
          </w:p>
        </w:tc>
      </w:tr>
      <w:tr w:rsidR="0014035C" w:rsidRPr="00B016DC" w:rsidTr="00572888">
        <w:trPr>
          <w:trHeight w:val="109"/>
        </w:trPr>
        <w:tc>
          <w:tcPr>
            <w:tcW w:w="851" w:type="dxa"/>
          </w:tcPr>
          <w:p w:rsidR="0014035C" w:rsidRPr="00B016DC" w:rsidRDefault="0014035C" w:rsidP="005A1D07">
            <w:pPr>
              <w:jc w:val="center"/>
              <w:rPr>
                <w:rFonts w:ascii="Times New Roman" w:hAnsi="Times New Roman"/>
              </w:rPr>
            </w:pPr>
            <w:r w:rsidRPr="00B016DC">
              <w:rPr>
                <w:rFonts w:ascii="Times New Roman" w:hAnsi="Times New Roman"/>
              </w:rPr>
              <w:t>5.4</w:t>
            </w:r>
          </w:p>
        </w:tc>
        <w:tc>
          <w:tcPr>
            <w:tcW w:w="10802" w:type="dxa"/>
          </w:tcPr>
          <w:p w:rsidR="0014035C" w:rsidRPr="00B016DC" w:rsidRDefault="0014035C" w:rsidP="00E15292">
            <w:pPr>
              <w:pStyle w:val="Default"/>
              <w:rPr>
                <w:color w:val="auto"/>
                <w:sz w:val="22"/>
                <w:szCs w:val="22"/>
              </w:rPr>
            </w:pPr>
            <w:r w:rsidRPr="00B016DC">
              <w:rPr>
                <w:color w:val="auto"/>
                <w:sz w:val="22"/>
                <w:szCs w:val="22"/>
              </w:rPr>
              <w:t xml:space="preserve">Wykonawca obowiązany jest do dostarczenia wraz z pojazdem: </w:t>
            </w:r>
          </w:p>
          <w:p w:rsidR="0014035C" w:rsidRPr="00B016DC" w:rsidRDefault="0014035C" w:rsidP="00E15292">
            <w:pPr>
              <w:pStyle w:val="Default"/>
              <w:rPr>
                <w:color w:val="auto"/>
                <w:sz w:val="22"/>
                <w:szCs w:val="22"/>
              </w:rPr>
            </w:pPr>
            <w:r w:rsidRPr="00B016DC">
              <w:rPr>
                <w:color w:val="auto"/>
                <w:sz w:val="22"/>
                <w:szCs w:val="22"/>
              </w:rPr>
              <w:t xml:space="preserve">- instrukcji obsługi w języku polskim do podwozia samochodu, zabudowy pożarniczej i zainstalowanych urządzeń i wyposażenia, </w:t>
            </w:r>
          </w:p>
          <w:p w:rsidR="0014035C" w:rsidRPr="00B016DC" w:rsidRDefault="0014035C" w:rsidP="00E15292">
            <w:pPr>
              <w:pStyle w:val="Default"/>
              <w:rPr>
                <w:color w:val="auto"/>
                <w:sz w:val="22"/>
                <w:szCs w:val="22"/>
              </w:rPr>
            </w:pPr>
            <w:r w:rsidRPr="00B016DC">
              <w:rPr>
                <w:color w:val="auto"/>
                <w:sz w:val="22"/>
                <w:szCs w:val="22"/>
              </w:rPr>
              <w:t xml:space="preserve">- aktualne świadectwo dopuszczenia świadectwo dopuszczenia do użytkowania w ochronie przeciwpożarowej dla pojazdu, </w:t>
            </w:r>
          </w:p>
          <w:p w:rsidR="0014035C" w:rsidRPr="00B016DC" w:rsidRDefault="0014035C" w:rsidP="00E15292">
            <w:pPr>
              <w:rPr>
                <w:rFonts w:ascii="Times New Roman" w:hAnsi="Times New Roman"/>
              </w:rPr>
            </w:pPr>
            <w:r w:rsidRPr="00B016DC">
              <w:rPr>
                <w:rFonts w:ascii="Times New Roman" w:hAnsi="Times New Roman"/>
              </w:rPr>
              <w:t xml:space="preserve">- dokumentacji niezbędnej do zarejestrowania pojazdu jako „samochód specjalny”, wynikającej z ustawy „Prawo o ruchu drogowym”. </w:t>
            </w:r>
          </w:p>
          <w:p w:rsidR="0014035C" w:rsidRPr="00B016DC" w:rsidRDefault="0014035C" w:rsidP="00E15292">
            <w:pPr>
              <w:rPr>
                <w:rFonts w:ascii="Times New Roman" w:hAnsi="Times New Roman"/>
                <w:bCs/>
              </w:rPr>
            </w:pPr>
            <w:r w:rsidRPr="00B016DC">
              <w:rPr>
                <w:rFonts w:ascii="Times New Roman" w:hAnsi="Times New Roman"/>
              </w:rPr>
              <w:t>-pojazd wydany z pełnym zbiornikiem paliwa</w:t>
            </w:r>
          </w:p>
        </w:tc>
        <w:tc>
          <w:tcPr>
            <w:tcW w:w="4054" w:type="dxa"/>
          </w:tcPr>
          <w:p w:rsidR="0014035C" w:rsidRPr="00B016DC" w:rsidRDefault="0014035C" w:rsidP="005A1D07">
            <w:pPr>
              <w:rPr>
                <w:rFonts w:ascii="Times New Roman" w:hAnsi="Times New Roman"/>
                <w:b/>
              </w:rPr>
            </w:pPr>
          </w:p>
        </w:tc>
      </w:tr>
    </w:tbl>
    <w:p w:rsidR="0014035C" w:rsidRPr="00FE404B" w:rsidRDefault="0014035C" w:rsidP="00343FD9">
      <w:pPr>
        <w:jc w:val="center"/>
        <w:rPr>
          <w:rFonts w:ascii="Times New Roman" w:hAnsi="Times New Roman"/>
          <w:sz w:val="24"/>
          <w:szCs w:val="24"/>
        </w:rPr>
      </w:pPr>
      <w:r w:rsidRPr="0054462F">
        <w:rPr>
          <w:rFonts w:ascii="Times New Roman" w:hAnsi="Times New Roman"/>
          <w:sz w:val="24"/>
          <w:szCs w:val="24"/>
        </w:rPr>
        <w:t>Uwaga: Wykonawca wypełnia kolumnę „Propozycje Wykonawcy”, podając konkretny p</w:t>
      </w:r>
      <w:r w:rsidRPr="00FE404B">
        <w:rPr>
          <w:rFonts w:ascii="Times New Roman" w:hAnsi="Times New Roman"/>
          <w:sz w:val="24"/>
          <w:szCs w:val="24"/>
        </w:rPr>
        <w:t>arametr lub wpisując np. wersję rozwiązania lub wyraz „spełnia”.</w:t>
      </w:r>
    </w:p>
    <w:sectPr w:rsidR="0014035C" w:rsidRPr="00FE404B"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DC" w:rsidRDefault="005D08DC" w:rsidP="005C512A">
      <w:pPr>
        <w:spacing w:after="0" w:line="240" w:lineRule="auto"/>
      </w:pPr>
      <w:r>
        <w:separator/>
      </w:r>
    </w:p>
  </w:endnote>
  <w:endnote w:type="continuationSeparator" w:id="0">
    <w:p w:rsidR="005D08DC" w:rsidRDefault="005D08DC"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5C" w:rsidRDefault="005D08DC">
    <w:pPr>
      <w:pStyle w:val="Stopka"/>
      <w:jc w:val="right"/>
    </w:pPr>
    <w:r>
      <w:rPr>
        <w:noProof/>
      </w:rPr>
      <w:fldChar w:fldCharType="begin"/>
    </w:r>
    <w:r>
      <w:rPr>
        <w:noProof/>
      </w:rPr>
      <w:instrText>PAGE   \* MERGEFORMAT</w:instrText>
    </w:r>
    <w:r>
      <w:rPr>
        <w:noProof/>
      </w:rPr>
      <w:fldChar w:fldCharType="separate"/>
    </w:r>
    <w:r w:rsidR="00A26DE3">
      <w:rPr>
        <w:noProof/>
      </w:rPr>
      <w:t>2</w:t>
    </w:r>
    <w:r>
      <w:rPr>
        <w:noProof/>
      </w:rPr>
      <w:fldChar w:fldCharType="end"/>
    </w:r>
  </w:p>
  <w:p w:rsidR="0014035C" w:rsidRDefault="001403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DC" w:rsidRDefault="005D08DC" w:rsidP="005C512A">
      <w:pPr>
        <w:spacing w:after="0" w:line="240" w:lineRule="auto"/>
      </w:pPr>
      <w:r>
        <w:separator/>
      </w:r>
    </w:p>
  </w:footnote>
  <w:footnote w:type="continuationSeparator" w:id="0">
    <w:p w:rsidR="005D08DC" w:rsidRDefault="005D08DC"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rPr>
    </w:lvl>
    <w:lvl w:ilvl="1">
      <w:start w:val="1"/>
      <w:numFmt w:val="bullet"/>
      <w:suff w:val="nothing"/>
      <w:lvlText w:val="•"/>
      <w:lvlJc w:val="left"/>
      <w:pPr>
        <w:ind w:left="206" w:hanging="283"/>
      </w:pPr>
      <w:rPr>
        <w:rFonts w:ascii="StarBats" w:hAnsi="StarBats"/>
        <w:sz w:val="18"/>
      </w:rPr>
    </w:lvl>
    <w:lvl w:ilvl="2">
      <w:start w:val="1"/>
      <w:numFmt w:val="bullet"/>
      <w:suff w:val="nothing"/>
      <w:lvlText w:val="•"/>
      <w:lvlJc w:val="left"/>
      <w:pPr>
        <w:ind w:left="489" w:hanging="283"/>
      </w:pPr>
      <w:rPr>
        <w:rFonts w:ascii="StarBats" w:hAnsi="StarBats"/>
        <w:sz w:val="18"/>
      </w:rPr>
    </w:lvl>
    <w:lvl w:ilvl="3">
      <w:start w:val="1"/>
      <w:numFmt w:val="bullet"/>
      <w:suff w:val="nothing"/>
      <w:lvlText w:val="•"/>
      <w:lvlJc w:val="left"/>
      <w:pPr>
        <w:ind w:left="772" w:hanging="283"/>
      </w:pPr>
      <w:rPr>
        <w:rFonts w:ascii="StarBats" w:hAnsi="StarBats"/>
        <w:sz w:val="18"/>
      </w:rPr>
    </w:lvl>
    <w:lvl w:ilvl="4">
      <w:start w:val="1"/>
      <w:numFmt w:val="bullet"/>
      <w:suff w:val="nothing"/>
      <w:lvlText w:val="•"/>
      <w:lvlJc w:val="left"/>
      <w:pPr>
        <w:ind w:left="1055" w:hanging="283"/>
      </w:pPr>
      <w:rPr>
        <w:rFonts w:ascii="StarBats" w:hAnsi="StarBats"/>
        <w:sz w:val="18"/>
      </w:rPr>
    </w:lvl>
    <w:lvl w:ilvl="5">
      <w:start w:val="1"/>
      <w:numFmt w:val="bullet"/>
      <w:suff w:val="nothing"/>
      <w:lvlText w:val="•"/>
      <w:lvlJc w:val="left"/>
      <w:pPr>
        <w:ind w:left="1338" w:hanging="283"/>
      </w:pPr>
      <w:rPr>
        <w:rFonts w:ascii="StarBats" w:hAnsi="StarBats"/>
        <w:sz w:val="18"/>
      </w:rPr>
    </w:lvl>
    <w:lvl w:ilvl="6">
      <w:start w:val="1"/>
      <w:numFmt w:val="bullet"/>
      <w:suff w:val="nothing"/>
      <w:lvlText w:val="•"/>
      <w:lvlJc w:val="left"/>
      <w:pPr>
        <w:ind w:left="1621" w:hanging="283"/>
      </w:pPr>
      <w:rPr>
        <w:rFonts w:ascii="StarBats" w:hAnsi="StarBats"/>
        <w:sz w:val="18"/>
      </w:rPr>
    </w:lvl>
    <w:lvl w:ilvl="7">
      <w:start w:val="1"/>
      <w:numFmt w:val="bullet"/>
      <w:suff w:val="nothing"/>
      <w:lvlText w:val="•"/>
      <w:lvlJc w:val="left"/>
      <w:pPr>
        <w:ind w:left="1904" w:hanging="283"/>
      </w:pPr>
      <w:rPr>
        <w:rFonts w:ascii="StarBats" w:hAnsi="StarBats"/>
        <w:sz w:val="18"/>
      </w:rPr>
    </w:lvl>
    <w:lvl w:ilvl="8">
      <w:start w:val="1"/>
      <w:numFmt w:val="bullet"/>
      <w:suff w:val="nothing"/>
      <w:lvlText w:val="•"/>
      <w:lvlJc w:val="left"/>
      <w:pPr>
        <w:ind w:left="2187" w:hanging="283"/>
      </w:pPr>
      <w:rPr>
        <w:rFonts w:ascii="StarBats" w:hAnsi="StarBats"/>
        <w:sz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B86"/>
    <w:rsid w:val="00001533"/>
    <w:rsid w:val="00022780"/>
    <w:rsid w:val="000242D5"/>
    <w:rsid w:val="000270E7"/>
    <w:rsid w:val="00047D03"/>
    <w:rsid w:val="00057988"/>
    <w:rsid w:val="00070F10"/>
    <w:rsid w:val="000746A3"/>
    <w:rsid w:val="00082B80"/>
    <w:rsid w:val="00093148"/>
    <w:rsid w:val="000A6178"/>
    <w:rsid w:val="000C2192"/>
    <w:rsid w:val="000F6B86"/>
    <w:rsid w:val="0010127E"/>
    <w:rsid w:val="001316F9"/>
    <w:rsid w:val="00135DFF"/>
    <w:rsid w:val="0014035C"/>
    <w:rsid w:val="001515E0"/>
    <w:rsid w:val="00192206"/>
    <w:rsid w:val="001A2164"/>
    <w:rsid w:val="001A4389"/>
    <w:rsid w:val="001B50B9"/>
    <w:rsid w:val="001C18DF"/>
    <w:rsid w:val="001E10D0"/>
    <w:rsid w:val="001E2AAA"/>
    <w:rsid w:val="001F503C"/>
    <w:rsid w:val="0020593B"/>
    <w:rsid w:val="00207C4F"/>
    <w:rsid w:val="002222CE"/>
    <w:rsid w:val="00225C5E"/>
    <w:rsid w:val="00226E81"/>
    <w:rsid w:val="002679E5"/>
    <w:rsid w:val="00271AE5"/>
    <w:rsid w:val="0027762D"/>
    <w:rsid w:val="00280EAE"/>
    <w:rsid w:val="00283E86"/>
    <w:rsid w:val="002850BE"/>
    <w:rsid w:val="002936F9"/>
    <w:rsid w:val="002A6EC4"/>
    <w:rsid w:val="003079E7"/>
    <w:rsid w:val="00343FD9"/>
    <w:rsid w:val="003A75BA"/>
    <w:rsid w:val="003B3383"/>
    <w:rsid w:val="003E05B5"/>
    <w:rsid w:val="003E4DD3"/>
    <w:rsid w:val="003F73C0"/>
    <w:rsid w:val="004116A8"/>
    <w:rsid w:val="004221CD"/>
    <w:rsid w:val="00446206"/>
    <w:rsid w:val="00467349"/>
    <w:rsid w:val="0047577B"/>
    <w:rsid w:val="004A45C5"/>
    <w:rsid w:val="004A569E"/>
    <w:rsid w:val="004B5031"/>
    <w:rsid w:val="004C0BAD"/>
    <w:rsid w:val="004D1F66"/>
    <w:rsid w:val="005071EE"/>
    <w:rsid w:val="0054462F"/>
    <w:rsid w:val="005516DD"/>
    <w:rsid w:val="005538C2"/>
    <w:rsid w:val="00567D3C"/>
    <w:rsid w:val="00572181"/>
    <w:rsid w:val="00572888"/>
    <w:rsid w:val="00592684"/>
    <w:rsid w:val="0059379B"/>
    <w:rsid w:val="00597542"/>
    <w:rsid w:val="005A1D07"/>
    <w:rsid w:val="005B63EE"/>
    <w:rsid w:val="005C512A"/>
    <w:rsid w:val="005D08DC"/>
    <w:rsid w:val="005D5A29"/>
    <w:rsid w:val="005E4A16"/>
    <w:rsid w:val="00613917"/>
    <w:rsid w:val="00617948"/>
    <w:rsid w:val="00626D14"/>
    <w:rsid w:val="00634A5A"/>
    <w:rsid w:val="00647363"/>
    <w:rsid w:val="00647C33"/>
    <w:rsid w:val="0068325C"/>
    <w:rsid w:val="00697004"/>
    <w:rsid w:val="006B589C"/>
    <w:rsid w:val="006C0518"/>
    <w:rsid w:val="006F2339"/>
    <w:rsid w:val="006F4CF0"/>
    <w:rsid w:val="00707B63"/>
    <w:rsid w:val="007215B6"/>
    <w:rsid w:val="00733CE8"/>
    <w:rsid w:val="00743FB9"/>
    <w:rsid w:val="007706F5"/>
    <w:rsid w:val="00770773"/>
    <w:rsid w:val="00794AFB"/>
    <w:rsid w:val="00795B90"/>
    <w:rsid w:val="007A09C8"/>
    <w:rsid w:val="007B20DD"/>
    <w:rsid w:val="007B20F5"/>
    <w:rsid w:val="007D47CB"/>
    <w:rsid w:val="00811871"/>
    <w:rsid w:val="00824FF3"/>
    <w:rsid w:val="00871358"/>
    <w:rsid w:val="00873DB6"/>
    <w:rsid w:val="00880230"/>
    <w:rsid w:val="00890897"/>
    <w:rsid w:val="008B4100"/>
    <w:rsid w:val="008B686B"/>
    <w:rsid w:val="008B7BB5"/>
    <w:rsid w:val="00907C99"/>
    <w:rsid w:val="00921B29"/>
    <w:rsid w:val="00930035"/>
    <w:rsid w:val="00932DA9"/>
    <w:rsid w:val="00960509"/>
    <w:rsid w:val="00960534"/>
    <w:rsid w:val="00963183"/>
    <w:rsid w:val="0097423B"/>
    <w:rsid w:val="00992A34"/>
    <w:rsid w:val="009B5FA5"/>
    <w:rsid w:val="009D1FE5"/>
    <w:rsid w:val="009D22BF"/>
    <w:rsid w:val="009F7296"/>
    <w:rsid w:val="00A12A0A"/>
    <w:rsid w:val="00A17935"/>
    <w:rsid w:val="00A26DE3"/>
    <w:rsid w:val="00A3264A"/>
    <w:rsid w:val="00A57156"/>
    <w:rsid w:val="00A70A21"/>
    <w:rsid w:val="00A7171A"/>
    <w:rsid w:val="00AC38F3"/>
    <w:rsid w:val="00AD1C20"/>
    <w:rsid w:val="00AD706D"/>
    <w:rsid w:val="00B016DC"/>
    <w:rsid w:val="00B16AE2"/>
    <w:rsid w:val="00B42225"/>
    <w:rsid w:val="00B45BC9"/>
    <w:rsid w:val="00B46583"/>
    <w:rsid w:val="00B4783B"/>
    <w:rsid w:val="00B52534"/>
    <w:rsid w:val="00B93180"/>
    <w:rsid w:val="00BB2877"/>
    <w:rsid w:val="00BD2CEB"/>
    <w:rsid w:val="00BE4F3A"/>
    <w:rsid w:val="00BE638D"/>
    <w:rsid w:val="00BF0505"/>
    <w:rsid w:val="00BF7713"/>
    <w:rsid w:val="00C208B7"/>
    <w:rsid w:val="00C20E80"/>
    <w:rsid w:val="00C37FAD"/>
    <w:rsid w:val="00C54BCE"/>
    <w:rsid w:val="00C61B17"/>
    <w:rsid w:val="00C6759A"/>
    <w:rsid w:val="00C7163E"/>
    <w:rsid w:val="00C87961"/>
    <w:rsid w:val="00CB35BA"/>
    <w:rsid w:val="00CC2FBD"/>
    <w:rsid w:val="00CC473A"/>
    <w:rsid w:val="00CD329F"/>
    <w:rsid w:val="00D03023"/>
    <w:rsid w:val="00D127A8"/>
    <w:rsid w:val="00D164AE"/>
    <w:rsid w:val="00D41932"/>
    <w:rsid w:val="00D4527F"/>
    <w:rsid w:val="00D53B1C"/>
    <w:rsid w:val="00D65BC3"/>
    <w:rsid w:val="00D82A45"/>
    <w:rsid w:val="00D86D52"/>
    <w:rsid w:val="00DA4661"/>
    <w:rsid w:val="00DB7275"/>
    <w:rsid w:val="00DD4EE2"/>
    <w:rsid w:val="00DE48EF"/>
    <w:rsid w:val="00E0340C"/>
    <w:rsid w:val="00E03B67"/>
    <w:rsid w:val="00E07AE0"/>
    <w:rsid w:val="00E07B36"/>
    <w:rsid w:val="00E15292"/>
    <w:rsid w:val="00E36C2D"/>
    <w:rsid w:val="00E44A12"/>
    <w:rsid w:val="00E44E3D"/>
    <w:rsid w:val="00E85C51"/>
    <w:rsid w:val="00E91FC3"/>
    <w:rsid w:val="00EA11CB"/>
    <w:rsid w:val="00EF087D"/>
    <w:rsid w:val="00F00614"/>
    <w:rsid w:val="00F17BC7"/>
    <w:rsid w:val="00F262E0"/>
    <w:rsid w:val="00F31CD2"/>
    <w:rsid w:val="00F442F0"/>
    <w:rsid w:val="00F6450D"/>
    <w:rsid w:val="00F72150"/>
    <w:rsid w:val="00F7562C"/>
    <w:rsid w:val="00F75DB9"/>
    <w:rsid w:val="00F7631D"/>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FEF9B7F-70E3-4BF2-BA62-2325281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2F0"/>
    <w:pPr>
      <w:spacing w:after="160" w:line="259" w:lineRule="auto"/>
    </w:pPr>
    <w:rPr>
      <w:sz w:val="22"/>
      <w:szCs w:val="22"/>
      <w:lang w:eastAsia="en-US"/>
    </w:rPr>
  </w:style>
  <w:style w:type="paragraph" w:styleId="Nagwek1">
    <w:name w:val="heading 1"/>
    <w:basedOn w:val="Normalny"/>
    <w:next w:val="Normalny"/>
    <w:link w:val="Nagwek1Znak"/>
    <w:uiPriority w:val="99"/>
    <w:qFormat/>
    <w:rsid w:val="00C61B1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9"/>
    <w:qFormat/>
    <w:rsid w:val="002850BE"/>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9"/>
    <w:qFormat/>
    <w:rsid w:val="006B589C"/>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61B17"/>
    <w:rPr>
      <w:rFonts w:ascii="Calibri Light" w:hAnsi="Calibri Light" w:cs="Times New Roman"/>
      <w:color w:val="2F5496"/>
      <w:sz w:val="32"/>
      <w:szCs w:val="32"/>
    </w:rPr>
  </w:style>
  <w:style w:type="character" w:customStyle="1" w:styleId="Nagwek2Znak">
    <w:name w:val="Nagłówek 2 Znak"/>
    <w:link w:val="Nagwek2"/>
    <w:uiPriority w:val="99"/>
    <w:locked/>
    <w:rsid w:val="002850BE"/>
    <w:rPr>
      <w:rFonts w:ascii="Calibri Light" w:hAnsi="Calibri Light" w:cs="Times New Roman"/>
      <w:color w:val="2F5496"/>
      <w:sz w:val="26"/>
      <w:szCs w:val="26"/>
    </w:rPr>
  </w:style>
  <w:style w:type="character" w:customStyle="1" w:styleId="Nagwek3Znak">
    <w:name w:val="Nagłówek 3 Znak"/>
    <w:link w:val="Nagwek3"/>
    <w:uiPriority w:val="99"/>
    <w:locked/>
    <w:rsid w:val="006B589C"/>
    <w:rPr>
      <w:rFonts w:ascii="Calibri Light" w:hAnsi="Calibri Light" w:cs="Times New Roman"/>
      <w:color w:val="1F3763"/>
      <w:sz w:val="24"/>
      <w:szCs w:val="24"/>
    </w:rPr>
  </w:style>
  <w:style w:type="paragraph" w:customStyle="1" w:styleId="Default">
    <w:name w:val="Default"/>
    <w:uiPriority w:val="99"/>
    <w:rsid w:val="00CB35BA"/>
    <w:pPr>
      <w:autoSpaceDE w:val="0"/>
      <w:autoSpaceDN w:val="0"/>
      <w:adjustRightInd w:val="0"/>
    </w:pPr>
    <w:rPr>
      <w:rFonts w:ascii="Times New Roman" w:hAnsi="Times New Roman"/>
      <w:color w:val="000000"/>
      <w:sz w:val="24"/>
      <w:szCs w:val="24"/>
      <w:lang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E91FC3"/>
    <w:pPr>
      <w:spacing w:after="0"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rsid w:val="003A75B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locked/>
    <w:rsid w:val="003A75BA"/>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A75BA"/>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uiPriority w:val="99"/>
    <w:locked/>
    <w:rsid w:val="003A75BA"/>
    <w:rPr>
      <w:rFonts w:ascii="Times New Roman" w:hAnsi="Times New Roman" w:cs="Times New Roman"/>
      <w:sz w:val="20"/>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locked/>
    <w:rsid w:val="00D127A8"/>
    <w:rPr>
      <w:rFonts w:ascii="Times New Roman" w:hAnsi="Times New Roman" w:cs="Times New Roman"/>
      <w:sz w:val="24"/>
      <w:szCs w:val="24"/>
      <w:lang w:eastAsia="pl-PL"/>
    </w:rPr>
  </w:style>
  <w:style w:type="paragraph" w:styleId="Akapitzlist">
    <w:name w:val="List Paragraph"/>
    <w:basedOn w:val="Normalny"/>
    <w:uiPriority w:val="99"/>
    <w:qFormat/>
    <w:rsid w:val="006F2339"/>
    <w:pPr>
      <w:ind w:left="720"/>
      <w:contextualSpacing/>
    </w:pPr>
  </w:style>
  <w:style w:type="paragraph" w:customStyle="1" w:styleId="Standard">
    <w:name w:val="Standard"/>
    <w:uiPriority w:val="99"/>
    <w:rsid w:val="00BD2CEB"/>
    <w:pPr>
      <w:autoSpaceDE w:val="0"/>
      <w:autoSpaceDN w:val="0"/>
      <w:adjustRightInd w:val="0"/>
    </w:pPr>
    <w:rPr>
      <w:rFonts w:ascii="Times New Roman" w:eastAsia="Times New Roman" w:hAnsi="Times New Roman"/>
      <w:sz w:val="24"/>
      <w:szCs w:val="24"/>
    </w:rPr>
  </w:style>
  <w:style w:type="paragraph" w:styleId="Stopka">
    <w:name w:val="footer"/>
    <w:basedOn w:val="Normalny"/>
    <w:link w:val="StopkaZnak"/>
    <w:uiPriority w:val="99"/>
    <w:rsid w:val="005C512A"/>
    <w:pPr>
      <w:tabs>
        <w:tab w:val="center" w:pos="4536"/>
        <w:tab w:val="right" w:pos="9072"/>
      </w:tabs>
      <w:spacing w:after="0" w:line="240" w:lineRule="auto"/>
    </w:pPr>
  </w:style>
  <w:style w:type="character" w:customStyle="1" w:styleId="StopkaZnak">
    <w:name w:val="Stopka Znak"/>
    <w:link w:val="Stopka"/>
    <w:uiPriority w:val="99"/>
    <w:locked/>
    <w:rsid w:val="005C512A"/>
    <w:rPr>
      <w:rFonts w:cs="Times New Roman"/>
    </w:rPr>
  </w:style>
  <w:style w:type="paragraph" w:styleId="Tekstdymka">
    <w:name w:val="Balloon Text"/>
    <w:basedOn w:val="Normalny"/>
    <w:link w:val="TekstdymkaZnak"/>
    <w:uiPriority w:val="99"/>
    <w:semiHidden/>
    <w:rsid w:val="00AD706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7223">
      <w:marLeft w:val="0"/>
      <w:marRight w:val="0"/>
      <w:marTop w:val="0"/>
      <w:marBottom w:val="0"/>
      <w:divBdr>
        <w:top w:val="none" w:sz="0" w:space="0" w:color="auto"/>
        <w:left w:val="none" w:sz="0" w:space="0" w:color="auto"/>
        <w:bottom w:val="none" w:sz="0" w:space="0" w:color="auto"/>
        <w:right w:val="none" w:sz="0" w:space="0" w:color="auto"/>
      </w:divBdr>
    </w:div>
    <w:div w:id="756367224">
      <w:marLeft w:val="0"/>
      <w:marRight w:val="0"/>
      <w:marTop w:val="0"/>
      <w:marBottom w:val="0"/>
      <w:divBdr>
        <w:top w:val="none" w:sz="0" w:space="0" w:color="auto"/>
        <w:left w:val="none" w:sz="0" w:space="0" w:color="auto"/>
        <w:bottom w:val="none" w:sz="0" w:space="0" w:color="auto"/>
        <w:right w:val="none" w:sz="0" w:space="0" w:color="auto"/>
      </w:divBdr>
    </w:div>
    <w:div w:id="756367225">
      <w:marLeft w:val="0"/>
      <w:marRight w:val="0"/>
      <w:marTop w:val="0"/>
      <w:marBottom w:val="0"/>
      <w:divBdr>
        <w:top w:val="none" w:sz="0" w:space="0" w:color="auto"/>
        <w:left w:val="none" w:sz="0" w:space="0" w:color="auto"/>
        <w:bottom w:val="none" w:sz="0" w:space="0" w:color="auto"/>
        <w:right w:val="none" w:sz="0" w:space="0" w:color="auto"/>
      </w:divBdr>
    </w:div>
    <w:div w:id="756367226">
      <w:marLeft w:val="0"/>
      <w:marRight w:val="0"/>
      <w:marTop w:val="0"/>
      <w:marBottom w:val="0"/>
      <w:divBdr>
        <w:top w:val="none" w:sz="0" w:space="0" w:color="auto"/>
        <w:left w:val="none" w:sz="0" w:space="0" w:color="auto"/>
        <w:bottom w:val="none" w:sz="0" w:space="0" w:color="auto"/>
        <w:right w:val="none" w:sz="0" w:space="0" w:color="auto"/>
      </w:divBdr>
    </w:div>
    <w:div w:id="756367227">
      <w:marLeft w:val="0"/>
      <w:marRight w:val="0"/>
      <w:marTop w:val="0"/>
      <w:marBottom w:val="0"/>
      <w:divBdr>
        <w:top w:val="none" w:sz="0" w:space="0" w:color="auto"/>
        <w:left w:val="none" w:sz="0" w:space="0" w:color="auto"/>
        <w:bottom w:val="none" w:sz="0" w:space="0" w:color="auto"/>
        <w:right w:val="none" w:sz="0" w:space="0" w:color="auto"/>
      </w:divBdr>
    </w:div>
    <w:div w:id="756367228">
      <w:marLeft w:val="0"/>
      <w:marRight w:val="0"/>
      <w:marTop w:val="0"/>
      <w:marBottom w:val="0"/>
      <w:divBdr>
        <w:top w:val="none" w:sz="0" w:space="0" w:color="auto"/>
        <w:left w:val="none" w:sz="0" w:space="0" w:color="auto"/>
        <w:bottom w:val="none" w:sz="0" w:space="0" w:color="auto"/>
        <w:right w:val="none" w:sz="0" w:space="0" w:color="auto"/>
      </w:divBdr>
    </w:div>
    <w:div w:id="756367229">
      <w:marLeft w:val="0"/>
      <w:marRight w:val="0"/>
      <w:marTop w:val="0"/>
      <w:marBottom w:val="0"/>
      <w:divBdr>
        <w:top w:val="none" w:sz="0" w:space="0" w:color="auto"/>
        <w:left w:val="none" w:sz="0" w:space="0" w:color="auto"/>
        <w:bottom w:val="none" w:sz="0" w:space="0" w:color="auto"/>
        <w:right w:val="none" w:sz="0" w:space="0" w:color="auto"/>
      </w:divBdr>
    </w:div>
    <w:div w:id="756367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3243</Words>
  <Characters>19462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OSP</vt:lpstr>
    </vt:vector>
  </TitlesOfParts>
  <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dc:title>
  <dc:subject/>
  <dc:creator>Mirosław Rajtar</dc:creator>
  <cp:keywords/>
  <dc:description/>
  <cp:lastModifiedBy>Mirosław Rajtar</cp:lastModifiedBy>
  <cp:revision>2</cp:revision>
  <cp:lastPrinted>2019-05-09T12:55:00Z</cp:lastPrinted>
  <dcterms:created xsi:type="dcterms:W3CDTF">2019-07-02T10:01:00Z</dcterms:created>
  <dcterms:modified xsi:type="dcterms:W3CDTF">2019-07-02T10:01:00Z</dcterms:modified>
</cp:coreProperties>
</file>