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BF0" w14:textId="77777777" w:rsidR="009C2023" w:rsidRDefault="009C2023" w:rsidP="009C2023">
      <w:pPr>
        <w:pBdr>
          <w:top w:val="nil"/>
          <w:left w:val="nil"/>
          <w:bottom w:val="nil"/>
          <w:right w:val="nil"/>
          <w:between w:val="nil"/>
        </w:pBdr>
        <w:spacing w:after="200" w:line="276" w:lineRule="auto"/>
        <w:ind w:left="6480"/>
        <w:rPr>
          <w:rFonts w:ascii="Merriweather" w:eastAsia="Merriweather" w:hAnsi="Merriweather" w:cs="Merriweather"/>
          <w:color w:val="000000"/>
          <w:sz w:val="18"/>
          <w:szCs w:val="18"/>
        </w:rPr>
      </w:pPr>
      <w:r>
        <w:rPr>
          <w:rFonts w:ascii="Merriweather" w:eastAsia="Merriweather" w:hAnsi="Merriweather" w:cs="Merriweather"/>
          <w:color w:val="000000"/>
          <w:sz w:val="18"/>
          <w:szCs w:val="18"/>
        </w:rPr>
        <w:t>Załącznik nr 1</w:t>
      </w:r>
      <w:r>
        <w:rPr>
          <w:rFonts w:ascii="Merriweather" w:eastAsia="Merriweather" w:hAnsi="Merriweather" w:cs="Merriweather"/>
          <w:color w:val="000000"/>
          <w:sz w:val="18"/>
          <w:szCs w:val="18"/>
        </w:rPr>
        <w:br/>
        <w:t>do zapytania ofertowego</w:t>
      </w:r>
    </w:p>
    <w:p w14:paraId="383CFD19"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16C68C0A"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59F71AF2" w14:textId="77777777" w:rsidR="009C2023" w:rsidRDefault="009C2023" w:rsidP="009C2023">
      <w:pPr>
        <w:pBdr>
          <w:top w:val="nil"/>
          <w:left w:val="nil"/>
          <w:bottom w:val="nil"/>
          <w:right w:val="nil"/>
          <w:between w:val="nil"/>
        </w:pBdr>
        <w:spacing w:after="200" w:line="276" w:lineRule="auto"/>
        <w:ind w:firstLine="708"/>
        <w:jc w:val="both"/>
        <w:rPr>
          <w:rFonts w:ascii="Merriweather" w:eastAsia="Merriweather" w:hAnsi="Merriweather" w:cs="Merriweather"/>
          <w:color w:val="000000"/>
        </w:rPr>
      </w:pPr>
      <w:r>
        <w:rPr>
          <w:rFonts w:ascii="Merriweather" w:eastAsia="Merriweather" w:hAnsi="Merriweather" w:cs="Merriweather"/>
          <w:color w:val="000000"/>
        </w:rPr>
        <w:t>nazwa i adres siedziby wykonawcy</w:t>
      </w:r>
    </w:p>
    <w:p w14:paraId="77D1A268"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40507095"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b/>
          <w:color w:val="000000"/>
        </w:rPr>
        <w:t xml:space="preserve">             telefon, fax, adres e-mail</w:t>
      </w:r>
    </w:p>
    <w:p w14:paraId="68FBE742"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 xml:space="preserve"> NIP: ..................................................................</w:t>
      </w:r>
    </w:p>
    <w:p w14:paraId="22E3B4BB"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OFERTA</w:t>
      </w:r>
    </w:p>
    <w:p w14:paraId="1499370A"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dla</w:t>
      </w:r>
    </w:p>
    <w:p w14:paraId="54E12A96"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Gminy Stopnica, ul. Tadeusza Kościuszki 2, 28-130 Stopnica</w:t>
      </w:r>
    </w:p>
    <w:p w14:paraId="5D2B9FEC" w14:textId="77777777" w:rsidR="009C2023" w:rsidRDefault="009C2023" w:rsidP="009C2023">
      <w:pPr>
        <w:pBdr>
          <w:top w:val="nil"/>
          <w:left w:val="nil"/>
          <w:bottom w:val="nil"/>
          <w:right w:val="nil"/>
          <w:between w:val="nil"/>
        </w:pBdr>
        <w:spacing w:after="200" w:line="276" w:lineRule="auto"/>
        <w:jc w:val="both"/>
        <w:rPr>
          <w:b/>
          <w:color w:val="000000"/>
          <w:sz w:val="22"/>
          <w:szCs w:val="22"/>
        </w:rPr>
      </w:pPr>
      <w:r>
        <w:rPr>
          <w:color w:val="000000"/>
          <w:sz w:val="22"/>
          <w:szCs w:val="22"/>
        </w:rPr>
        <w:t>W odpowiedzi na zaproszenie w prowadzonym  postępowaniu o udzielenie zamówienia publicznego związanego z realizacją zamówienia obejmującego</w:t>
      </w:r>
      <w:r>
        <w:rPr>
          <w:b/>
          <w:bCs/>
          <w:color w:val="000000"/>
          <w:sz w:val="22"/>
          <w:szCs w:val="22"/>
        </w:rPr>
        <w:t xml:space="preserve"> „</w:t>
      </w:r>
      <w:r w:rsidRPr="009C2023">
        <w:rPr>
          <w:b/>
          <w:bCs/>
          <w:color w:val="000000"/>
          <w:sz w:val="22"/>
          <w:szCs w:val="22"/>
        </w:rPr>
        <w:t>Zakup i dostaw</w:t>
      </w:r>
      <w:r w:rsidR="00A41828">
        <w:rPr>
          <w:b/>
          <w:bCs/>
          <w:color w:val="000000"/>
          <w:sz w:val="22"/>
          <w:szCs w:val="22"/>
        </w:rPr>
        <w:t>ę</w:t>
      </w:r>
      <w:r w:rsidRPr="009C2023">
        <w:rPr>
          <w:b/>
          <w:bCs/>
          <w:color w:val="000000"/>
          <w:sz w:val="22"/>
          <w:szCs w:val="22"/>
        </w:rPr>
        <w:t xml:space="preserve"> specjalistycznego wyposażenia do rehabilitacji, fizjoterapii i fizykoterapii</w:t>
      </w:r>
      <w:r>
        <w:rPr>
          <w:b/>
          <w:bCs/>
          <w:color w:val="000000"/>
          <w:sz w:val="22"/>
          <w:szCs w:val="22"/>
        </w:rPr>
        <w:t>”</w:t>
      </w:r>
      <w:r>
        <w:rPr>
          <w:i/>
          <w:color w:val="000000"/>
          <w:sz w:val="22"/>
          <w:szCs w:val="22"/>
        </w:rPr>
        <w:t xml:space="preserve">, </w:t>
      </w:r>
      <w:r>
        <w:rPr>
          <w:color w:val="000000"/>
          <w:sz w:val="22"/>
          <w:szCs w:val="22"/>
        </w:rPr>
        <w:t xml:space="preserve">oferujemy wykonanie przedmiotu zamówienia za wynagrodzenie ryczałtowe brutto w wysokości: </w:t>
      </w:r>
      <w:r>
        <w:rPr>
          <w:b/>
          <w:color w:val="000000"/>
          <w:sz w:val="22"/>
          <w:szCs w:val="22"/>
        </w:rPr>
        <w:t>…………………………. zł, z czego na poszczególne elementy wyposażenia przypadają następujące kwoty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96"/>
        <w:gridCol w:w="1796"/>
        <w:gridCol w:w="1807"/>
        <w:gridCol w:w="1801"/>
      </w:tblGrid>
      <w:tr w:rsidR="004A6014" w14:paraId="130F2A99" w14:textId="77777777" w:rsidTr="00054B8E">
        <w:tc>
          <w:tcPr>
            <w:tcW w:w="562" w:type="dxa"/>
            <w:shd w:val="clear" w:color="auto" w:fill="auto"/>
          </w:tcPr>
          <w:p w14:paraId="6DA2FBFF"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Lp.</w:t>
            </w:r>
          </w:p>
        </w:tc>
        <w:tc>
          <w:tcPr>
            <w:tcW w:w="3062" w:type="dxa"/>
            <w:shd w:val="clear" w:color="auto" w:fill="auto"/>
          </w:tcPr>
          <w:p w14:paraId="20AA489F"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Przedmiot zamówienia</w:t>
            </w:r>
          </w:p>
        </w:tc>
        <w:tc>
          <w:tcPr>
            <w:tcW w:w="1812" w:type="dxa"/>
            <w:shd w:val="clear" w:color="auto" w:fill="auto"/>
          </w:tcPr>
          <w:p w14:paraId="3FB0AD4A"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 xml:space="preserve">Ilość </w:t>
            </w:r>
          </w:p>
        </w:tc>
        <w:tc>
          <w:tcPr>
            <w:tcW w:w="1813" w:type="dxa"/>
            <w:shd w:val="clear" w:color="auto" w:fill="auto"/>
          </w:tcPr>
          <w:p w14:paraId="77F4CC31"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Cena jednostkowa brutto</w:t>
            </w:r>
          </w:p>
        </w:tc>
        <w:tc>
          <w:tcPr>
            <w:tcW w:w="1813" w:type="dxa"/>
            <w:shd w:val="clear" w:color="auto" w:fill="auto"/>
          </w:tcPr>
          <w:p w14:paraId="054A6B9D"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Wartość brutto</w:t>
            </w:r>
          </w:p>
        </w:tc>
      </w:tr>
      <w:tr w:rsidR="004A6014" w14:paraId="10911942" w14:textId="77777777" w:rsidTr="00054B8E">
        <w:tc>
          <w:tcPr>
            <w:tcW w:w="562" w:type="dxa"/>
            <w:shd w:val="clear" w:color="auto" w:fill="auto"/>
          </w:tcPr>
          <w:p w14:paraId="47E1EAC6"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1.</w:t>
            </w:r>
          </w:p>
        </w:tc>
        <w:tc>
          <w:tcPr>
            <w:tcW w:w="3062" w:type="dxa"/>
            <w:shd w:val="clear" w:color="auto" w:fill="auto"/>
          </w:tcPr>
          <w:p w14:paraId="57B1BFE6" w14:textId="77777777" w:rsidR="006D693E" w:rsidRDefault="00C137B4" w:rsidP="00054B8E">
            <w:pPr>
              <w:tabs>
                <w:tab w:val="left" w:pos="360"/>
              </w:tabs>
              <w:spacing w:after="200" w:line="276" w:lineRule="auto"/>
              <w:jc w:val="both"/>
              <w:rPr>
                <w:color w:val="000000"/>
                <w:sz w:val="24"/>
                <w:szCs w:val="24"/>
              </w:rPr>
            </w:pPr>
            <w:r w:rsidRPr="00054B8E">
              <w:rPr>
                <w:color w:val="000000"/>
                <w:sz w:val="24"/>
                <w:szCs w:val="24"/>
              </w:rPr>
              <w:t>Leżanka elektryczna</w:t>
            </w:r>
            <w:r w:rsidR="005618E5">
              <w:rPr>
                <w:color w:val="000000"/>
                <w:sz w:val="24"/>
                <w:szCs w:val="24"/>
              </w:rPr>
              <w:t>- producent……………………</w:t>
            </w:r>
          </w:p>
          <w:p w14:paraId="40F89ACD" w14:textId="1F185561" w:rsidR="005618E5" w:rsidRPr="00054B8E" w:rsidRDefault="005618E5" w:rsidP="00054B8E">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1C578164"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2</w:t>
            </w:r>
          </w:p>
        </w:tc>
        <w:tc>
          <w:tcPr>
            <w:tcW w:w="1813" w:type="dxa"/>
            <w:shd w:val="clear" w:color="auto" w:fill="auto"/>
          </w:tcPr>
          <w:p w14:paraId="640BA7C7"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2E305DF4" w14:textId="77777777" w:rsidR="005D1E43" w:rsidRPr="00054B8E" w:rsidRDefault="005D1E43" w:rsidP="00054B8E">
            <w:pPr>
              <w:tabs>
                <w:tab w:val="left" w:pos="360"/>
              </w:tabs>
              <w:spacing w:after="200" w:line="276" w:lineRule="auto"/>
              <w:jc w:val="both"/>
              <w:rPr>
                <w:color w:val="000000"/>
                <w:sz w:val="24"/>
                <w:szCs w:val="24"/>
              </w:rPr>
            </w:pPr>
          </w:p>
        </w:tc>
      </w:tr>
      <w:tr w:rsidR="004A6014" w14:paraId="405D4933" w14:textId="77777777" w:rsidTr="00054B8E">
        <w:tc>
          <w:tcPr>
            <w:tcW w:w="562" w:type="dxa"/>
            <w:shd w:val="clear" w:color="auto" w:fill="auto"/>
          </w:tcPr>
          <w:p w14:paraId="2982B49F"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2.</w:t>
            </w:r>
          </w:p>
        </w:tc>
        <w:tc>
          <w:tcPr>
            <w:tcW w:w="3062" w:type="dxa"/>
            <w:shd w:val="clear" w:color="auto" w:fill="auto"/>
          </w:tcPr>
          <w:p w14:paraId="24CB54AE" w14:textId="77777777" w:rsidR="006D693E" w:rsidRDefault="00C137B4" w:rsidP="00054B8E">
            <w:pPr>
              <w:tabs>
                <w:tab w:val="left" w:pos="360"/>
              </w:tabs>
              <w:spacing w:after="200" w:line="276" w:lineRule="auto"/>
              <w:jc w:val="both"/>
              <w:rPr>
                <w:color w:val="000000"/>
                <w:sz w:val="24"/>
                <w:szCs w:val="24"/>
              </w:rPr>
            </w:pPr>
            <w:r w:rsidRPr="00054B8E">
              <w:rPr>
                <w:color w:val="000000"/>
                <w:sz w:val="24"/>
                <w:szCs w:val="24"/>
              </w:rPr>
              <w:t>Lampa Sollux</w:t>
            </w:r>
          </w:p>
          <w:p w14:paraId="277C552E"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165801B8" w14:textId="67DC8180"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4946AE09"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1</w:t>
            </w:r>
          </w:p>
        </w:tc>
        <w:tc>
          <w:tcPr>
            <w:tcW w:w="1813" w:type="dxa"/>
            <w:shd w:val="clear" w:color="auto" w:fill="auto"/>
          </w:tcPr>
          <w:p w14:paraId="378F5FF8"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126178A0" w14:textId="77777777" w:rsidR="005D1E43" w:rsidRPr="00054B8E" w:rsidRDefault="005D1E43" w:rsidP="00054B8E">
            <w:pPr>
              <w:tabs>
                <w:tab w:val="left" w:pos="360"/>
              </w:tabs>
              <w:spacing w:after="200" w:line="276" w:lineRule="auto"/>
              <w:jc w:val="both"/>
              <w:rPr>
                <w:color w:val="000000"/>
                <w:sz w:val="24"/>
                <w:szCs w:val="24"/>
              </w:rPr>
            </w:pPr>
          </w:p>
        </w:tc>
      </w:tr>
      <w:tr w:rsidR="004A6014" w14:paraId="3261FBB3" w14:textId="77777777" w:rsidTr="00054B8E">
        <w:tc>
          <w:tcPr>
            <w:tcW w:w="562" w:type="dxa"/>
            <w:shd w:val="clear" w:color="auto" w:fill="auto"/>
          </w:tcPr>
          <w:p w14:paraId="55CDF069" w14:textId="77777777" w:rsidR="005D1E43" w:rsidRPr="00054B8E" w:rsidRDefault="005D1E43" w:rsidP="00054B8E">
            <w:pPr>
              <w:tabs>
                <w:tab w:val="left" w:pos="360"/>
              </w:tabs>
              <w:spacing w:after="200" w:line="276" w:lineRule="auto"/>
              <w:jc w:val="both"/>
              <w:rPr>
                <w:color w:val="000000"/>
                <w:sz w:val="24"/>
                <w:szCs w:val="24"/>
              </w:rPr>
            </w:pPr>
            <w:r w:rsidRPr="00054B8E">
              <w:rPr>
                <w:color w:val="000000"/>
                <w:sz w:val="24"/>
                <w:szCs w:val="24"/>
              </w:rPr>
              <w:t>3.</w:t>
            </w:r>
          </w:p>
        </w:tc>
        <w:tc>
          <w:tcPr>
            <w:tcW w:w="3062" w:type="dxa"/>
            <w:shd w:val="clear" w:color="auto" w:fill="auto"/>
          </w:tcPr>
          <w:p w14:paraId="52C00D6D" w14:textId="77777777" w:rsidR="00E6786B" w:rsidRDefault="00C137B4" w:rsidP="00054B8E">
            <w:pPr>
              <w:tabs>
                <w:tab w:val="left" w:pos="360"/>
              </w:tabs>
              <w:spacing w:after="200" w:line="276" w:lineRule="auto"/>
              <w:jc w:val="both"/>
              <w:rPr>
                <w:color w:val="000000"/>
                <w:sz w:val="24"/>
                <w:szCs w:val="24"/>
              </w:rPr>
            </w:pPr>
            <w:r w:rsidRPr="00054B8E">
              <w:rPr>
                <w:color w:val="000000"/>
                <w:sz w:val="24"/>
                <w:szCs w:val="24"/>
              </w:rPr>
              <w:t>Lampa ze statywem stołowym i podłogowym</w:t>
            </w:r>
          </w:p>
          <w:p w14:paraId="2CCFE00C"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588CBF8A" w14:textId="3DD2F0D8"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2A9CF158"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1</w:t>
            </w:r>
          </w:p>
        </w:tc>
        <w:tc>
          <w:tcPr>
            <w:tcW w:w="1813" w:type="dxa"/>
            <w:shd w:val="clear" w:color="auto" w:fill="auto"/>
          </w:tcPr>
          <w:p w14:paraId="61E37922"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6EAB0815" w14:textId="77777777" w:rsidR="005D1E43" w:rsidRPr="00054B8E" w:rsidRDefault="005D1E43" w:rsidP="00054B8E">
            <w:pPr>
              <w:tabs>
                <w:tab w:val="left" w:pos="360"/>
              </w:tabs>
              <w:spacing w:after="200" w:line="276" w:lineRule="auto"/>
              <w:jc w:val="both"/>
              <w:rPr>
                <w:color w:val="000000"/>
                <w:sz w:val="24"/>
                <w:szCs w:val="24"/>
              </w:rPr>
            </w:pPr>
          </w:p>
        </w:tc>
      </w:tr>
      <w:tr w:rsidR="004A6014" w14:paraId="1D150F94" w14:textId="77777777" w:rsidTr="00054B8E">
        <w:tc>
          <w:tcPr>
            <w:tcW w:w="562" w:type="dxa"/>
            <w:shd w:val="clear" w:color="auto" w:fill="auto"/>
          </w:tcPr>
          <w:p w14:paraId="7401D56B" w14:textId="77777777" w:rsidR="005D1E43" w:rsidRPr="00054B8E" w:rsidRDefault="001062EE" w:rsidP="00054B8E">
            <w:pPr>
              <w:tabs>
                <w:tab w:val="left" w:pos="360"/>
              </w:tabs>
              <w:spacing w:after="200" w:line="276" w:lineRule="auto"/>
              <w:jc w:val="both"/>
              <w:rPr>
                <w:color w:val="000000"/>
                <w:sz w:val="24"/>
                <w:szCs w:val="24"/>
              </w:rPr>
            </w:pPr>
            <w:r w:rsidRPr="00054B8E">
              <w:rPr>
                <w:color w:val="000000"/>
                <w:sz w:val="24"/>
                <w:szCs w:val="24"/>
              </w:rPr>
              <w:t>4.</w:t>
            </w:r>
          </w:p>
        </w:tc>
        <w:tc>
          <w:tcPr>
            <w:tcW w:w="3062" w:type="dxa"/>
            <w:shd w:val="clear" w:color="auto" w:fill="auto"/>
          </w:tcPr>
          <w:p w14:paraId="06C12F15" w14:textId="77777777" w:rsidR="00E6786B" w:rsidRDefault="00C137B4" w:rsidP="00054B8E">
            <w:pPr>
              <w:tabs>
                <w:tab w:val="left" w:pos="360"/>
              </w:tabs>
              <w:spacing w:after="200" w:line="276" w:lineRule="auto"/>
              <w:jc w:val="both"/>
              <w:rPr>
                <w:color w:val="000000"/>
                <w:sz w:val="24"/>
                <w:szCs w:val="24"/>
              </w:rPr>
            </w:pPr>
            <w:r w:rsidRPr="00054B8E">
              <w:rPr>
                <w:color w:val="000000"/>
                <w:sz w:val="24"/>
                <w:szCs w:val="24"/>
              </w:rPr>
              <w:t>Mini Tensor</w:t>
            </w:r>
          </w:p>
          <w:p w14:paraId="3C37E8CF"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05657072" w14:textId="47EB1F2C" w:rsidR="005618E5" w:rsidRPr="00054B8E" w:rsidRDefault="005618E5" w:rsidP="005618E5">
            <w:pPr>
              <w:tabs>
                <w:tab w:val="left" w:pos="360"/>
              </w:tabs>
              <w:spacing w:after="200" w:line="276" w:lineRule="auto"/>
              <w:jc w:val="both"/>
              <w:rPr>
                <w:color w:val="000000"/>
                <w:sz w:val="24"/>
                <w:szCs w:val="24"/>
              </w:rPr>
            </w:pPr>
            <w:r>
              <w:rPr>
                <w:color w:val="000000"/>
                <w:sz w:val="24"/>
                <w:szCs w:val="24"/>
              </w:rPr>
              <w:lastRenderedPageBreak/>
              <w:t>Model……………………….</w:t>
            </w:r>
          </w:p>
        </w:tc>
        <w:tc>
          <w:tcPr>
            <w:tcW w:w="1812" w:type="dxa"/>
            <w:shd w:val="clear" w:color="auto" w:fill="auto"/>
          </w:tcPr>
          <w:p w14:paraId="1F978195"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lastRenderedPageBreak/>
              <w:t>1</w:t>
            </w:r>
          </w:p>
        </w:tc>
        <w:tc>
          <w:tcPr>
            <w:tcW w:w="1813" w:type="dxa"/>
            <w:shd w:val="clear" w:color="auto" w:fill="auto"/>
          </w:tcPr>
          <w:p w14:paraId="12530580"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1606C736" w14:textId="77777777" w:rsidR="005D1E43" w:rsidRPr="00054B8E" w:rsidRDefault="005D1E43" w:rsidP="00054B8E">
            <w:pPr>
              <w:tabs>
                <w:tab w:val="left" w:pos="360"/>
              </w:tabs>
              <w:spacing w:after="200" w:line="276" w:lineRule="auto"/>
              <w:jc w:val="both"/>
              <w:rPr>
                <w:color w:val="000000"/>
                <w:sz w:val="24"/>
                <w:szCs w:val="24"/>
              </w:rPr>
            </w:pPr>
          </w:p>
        </w:tc>
      </w:tr>
      <w:tr w:rsidR="004A6014" w14:paraId="6B406326" w14:textId="77777777" w:rsidTr="00054B8E">
        <w:tc>
          <w:tcPr>
            <w:tcW w:w="562" w:type="dxa"/>
            <w:shd w:val="clear" w:color="auto" w:fill="auto"/>
          </w:tcPr>
          <w:p w14:paraId="4C0353A4" w14:textId="77777777" w:rsidR="005D1E43" w:rsidRPr="00054B8E" w:rsidRDefault="001062EE" w:rsidP="00054B8E">
            <w:pPr>
              <w:tabs>
                <w:tab w:val="left" w:pos="360"/>
              </w:tabs>
              <w:spacing w:after="200" w:line="276" w:lineRule="auto"/>
              <w:jc w:val="both"/>
              <w:rPr>
                <w:color w:val="000000"/>
                <w:sz w:val="24"/>
                <w:szCs w:val="24"/>
              </w:rPr>
            </w:pPr>
            <w:r w:rsidRPr="00054B8E">
              <w:rPr>
                <w:color w:val="000000"/>
                <w:sz w:val="24"/>
                <w:szCs w:val="24"/>
              </w:rPr>
              <w:t>5.</w:t>
            </w:r>
          </w:p>
        </w:tc>
        <w:tc>
          <w:tcPr>
            <w:tcW w:w="3062" w:type="dxa"/>
            <w:shd w:val="clear" w:color="auto" w:fill="auto"/>
          </w:tcPr>
          <w:p w14:paraId="00DD2736" w14:textId="77777777" w:rsidR="00E6786B" w:rsidRDefault="00C137B4" w:rsidP="00054B8E">
            <w:pPr>
              <w:tabs>
                <w:tab w:val="left" w:pos="360"/>
              </w:tabs>
              <w:spacing w:after="200" w:line="276" w:lineRule="auto"/>
              <w:jc w:val="both"/>
              <w:rPr>
                <w:color w:val="000000"/>
                <w:sz w:val="24"/>
                <w:szCs w:val="24"/>
              </w:rPr>
            </w:pPr>
            <w:r w:rsidRPr="00054B8E">
              <w:rPr>
                <w:color w:val="000000"/>
                <w:sz w:val="24"/>
                <w:szCs w:val="24"/>
              </w:rPr>
              <w:t>Fotel do ćwiczeń stawu kolanowego</w:t>
            </w:r>
          </w:p>
          <w:p w14:paraId="03950B8E"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36ACA13B" w14:textId="07E8F439"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17B2286E"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1</w:t>
            </w:r>
          </w:p>
        </w:tc>
        <w:tc>
          <w:tcPr>
            <w:tcW w:w="1813" w:type="dxa"/>
            <w:shd w:val="clear" w:color="auto" w:fill="auto"/>
          </w:tcPr>
          <w:p w14:paraId="28C5CF31"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47AA4C5D" w14:textId="77777777" w:rsidR="005D1E43" w:rsidRPr="00054B8E" w:rsidRDefault="005D1E43" w:rsidP="00054B8E">
            <w:pPr>
              <w:tabs>
                <w:tab w:val="left" w:pos="360"/>
              </w:tabs>
              <w:spacing w:after="200" w:line="276" w:lineRule="auto"/>
              <w:jc w:val="both"/>
              <w:rPr>
                <w:color w:val="000000"/>
                <w:sz w:val="24"/>
                <w:szCs w:val="24"/>
              </w:rPr>
            </w:pPr>
          </w:p>
        </w:tc>
      </w:tr>
      <w:tr w:rsidR="004A6014" w14:paraId="6CC30724" w14:textId="77777777" w:rsidTr="00054B8E">
        <w:tc>
          <w:tcPr>
            <w:tcW w:w="562" w:type="dxa"/>
            <w:shd w:val="clear" w:color="auto" w:fill="auto"/>
          </w:tcPr>
          <w:p w14:paraId="2028A111" w14:textId="77777777" w:rsidR="005D1E43" w:rsidRPr="00054B8E" w:rsidRDefault="001062EE" w:rsidP="00054B8E">
            <w:pPr>
              <w:tabs>
                <w:tab w:val="left" w:pos="360"/>
              </w:tabs>
              <w:spacing w:after="200" w:line="276" w:lineRule="auto"/>
              <w:jc w:val="both"/>
              <w:rPr>
                <w:color w:val="000000"/>
                <w:sz w:val="24"/>
                <w:szCs w:val="24"/>
              </w:rPr>
            </w:pPr>
            <w:r w:rsidRPr="00054B8E">
              <w:rPr>
                <w:color w:val="000000"/>
                <w:sz w:val="24"/>
                <w:szCs w:val="24"/>
              </w:rPr>
              <w:t>6.</w:t>
            </w:r>
          </w:p>
        </w:tc>
        <w:tc>
          <w:tcPr>
            <w:tcW w:w="3062" w:type="dxa"/>
            <w:shd w:val="clear" w:color="auto" w:fill="auto"/>
          </w:tcPr>
          <w:p w14:paraId="54DA6FF7" w14:textId="77777777" w:rsidR="00E6786B" w:rsidRDefault="00C137B4" w:rsidP="00054B8E">
            <w:pPr>
              <w:tabs>
                <w:tab w:val="left" w:pos="360"/>
              </w:tabs>
              <w:spacing w:after="200" w:line="276" w:lineRule="auto"/>
              <w:jc w:val="both"/>
              <w:rPr>
                <w:color w:val="000000"/>
                <w:sz w:val="24"/>
                <w:szCs w:val="24"/>
              </w:rPr>
            </w:pPr>
            <w:r w:rsidRPr="00054B8E">
              <w:rPr>
                <w:color w:val="000000"/>
                <w:sz w:val="24"/>
                <w:szCs w:val="24"/>
              </w:rPr>
              <w:t>Szyna co ćwiczeń stawu kolanowego i biodrowego</w:t>
            </w:r>
          </w:p>
          <w:p w14:paraId="5B062E18"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51B7D12E" w14:textId="172346FB"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13E0C0E8" w14:textId="77777777" w:rsidR="005D1E43"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1</w:t>
            </w:r>
          </w:p>
        </w:tc>
        <w:tc>
          <w:tcPr>
            <w:tcW w:w="1813" w:type="dxa"/>
            <w:shd w:val="clear" w:color="auto" w:fill="auto"/>
          </w:tcPr>
          <w:p w14:paraId="30554D0A" w14:textId="77777777" w:rsidR="005D1E43" w:rsidRPr="00054B8E" w:rsidRDefault="005D1E43" w:rsidP="00054B8E">
            <w:pPr>
              <w:tabs>
                <w:tab w:val="left" w:pos="360"/>
              </w:tabs>
              <w:spacing w:after="200" w:line="276" w:lineRule="auto"/>
              <w:jc w:val="both"/>
              <w:rPr>
                <w:color w:val="000000"/>
                <w:sz w:val="24"/>
                <w:szCs w:val="24"/>
              </w:rPr>
            </w:pPr>
          </w:p>
        </w:tc>
        <w:tc>
          <w:tcPr>
            <w:tcW w:w="1813" w:type="dxa"/>
            <w:shd w:val="clear" w:color="auto" w:fill="auto"/>
          </w:tcPr>
          <w:p w14:paraId="53793A6B" w14:textId="77777777" w:rsidR="005D1E43" w:rsidRPr="00054B8E" w:rsidRDefault="005D1E43" w:rsidP="00054B8E">
            <w:pPr>
              <w:tabs>
                <w:tab w:val="left" w:pos="360"/>
              </w:tabs>
              <w:spacing w:after="200" w:line="276" w:lineRule="auto"/>
              <w:jc w:val="both"/>
              <w:rPr>
                <w:color w:val="000000"/>
                <w:sz w:val="24"/>
                <w:szCs w:val="24"/>
              </w:rPr>
            </w:pPr>
          </w:p>
        </w:tc>
      </w:tr>
      <w:tr w:rsidR="004A6014" w14:paraId="222F7405" w14:textId="77777777" w:rsidTr="00054B8E">
        <w:tc>
          <w:tcPr>
            <w:tcW w:w="562" w:type="dxa"/>
            <w:shd w:val="clear" w:color="auto" w:fill="auto"/>
          </w:tcPr>
          <w:p w14:paraId="10F5DBFA" w14:textId="77777777" w:rsidR="001062EE" w:rsidRPr="00054B8E" w:rsidRDefault="001062EE" w:rsidP="00054B8E">
            <w:pPr>
              <w:tabs>
                <w:tab w:val="left" w:pos="360"/>
              </w:tabs>
              <w:spacing w:after="200" w:line="276" w:lineRule="auto"/>
              <w:jc w:val="both"/>
              <w:rPr>
                <w:color w:val="000000"/>
                <w:sz w:val="24"/>
                <w:szCs w:val="24"/>
              </w:rPr>
            </w:pPr>
            <w:r w:rsidRPr="00054B8E">
              <w:rPr>
                <w:color w:val="000000"/>
                <w:sz w:val="24"/>
                <w:szCs w:val="24"/>
              </w:rPr>
              <w:t>7.</w:t>
            </w:r>
          </w:p>
        </w:tc>
        <w:tc>
          <w:tcPr>
            <w:tcW w:w="3062" w:type="dxa"/>
            <w:shd w:val="clear" w:color="auto" w:fill="auto"/>
          </w:tcPr>
          <w:p w14:paraId="66BDE7C2" w14:textId="77777777" w:rsidR="00E6786B" w:rsidRDefault="00C137B4" w:rsidP="00054B8E">
            <w:pPr>
              <w:tabs>
                <w:tab w:val="left" w:pos="360"/>
              </w:tabs>
              <w:spacing w:after="200" w:line="276" w:lineRule="auto"/>
              <w:jc w:val="both"/>
              <w:rPr>
                <w:color w:val="000000"/>
                <w:sz w:val="24"/>
                <w:szCs w:val="24"/>
              </w:rPr>
            </w:pPr>
            <w:r w:rsidRPr="00054B8E">
              <w:rPr>
                <w:color w:val="000000"/>
                <w:sz w:val="24"/>
                <w:szCs w:val="24"/>
              </w:rPr>
              <w:t>Elekt</w:t>
            </w:r>
            <w:r w:rsidR="00332195">
              <w:rPr>
                <w:color w:val="000000"/>
                <w:sz w:val="24"/>
                <w:szCs w:val="24"/>
              </w:rPr>
              <w:t>r</w:t>
            </w:r>
            <w:r w:rsidRPr="00054B8E">
              <w:rPr>
                <w:color w:val="000000"/>
                <w:sz w:val="24"/>
                <w:szCs w:val="24"/>
              </w:rPr>
              <w:t>yczna ławka inwersyjna-grawitacyjna</w:t>
            </w:r>
          </w:p>
          <w:p w14:paraId="1E70F0B8"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4304CEE0" w14:textId="6DCF8441"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2A814509" w14:textId="77777777" w:rsidR="001062EE" w:rsidRPr="00054B8E" w:rsidRDefault="005B43D3" w:rsidP="00054B8E">
            <w:pPr>
              <w:tabs>
                <w:tab w:val="left" w:pos="360"/>
              </w:tabs>
              <w:spacing w:after="200" w:line="276" w:lineRule="auto"/>
              <w:jc w:val="center"/>
              <w:rPr>
                <w:color w:val="000000"/>
                <w:sz w:val="24"/>
                <w:szCs w:val="24"/>
              </w:rPr>
            </w:pPr>
            <w:r w:rsidRPr="00054B8E">
              <w:rPr>
                <w:color w:val="000000"/>
                <w:sz w:val="24"/>
                <w:szCs w:val="24"/>
              </w:rPr>
              <w:t>1</w:t>
            </w:r>
          </w:p>
        </w:tc>
        <w:tc>
          <w:tcPr>
            <w:tcW w:w="1813" w:type="dxa"/>
            <w:shd w:val="clear" w:color="auto" w:fill="auto"/>
          </w:tcPr>
          <w:p w14:paraId="3C42460F" w14:textId="77777777" w:rsidR="001062EE" w:rsidRPr="00054B8E" w:rsidRDefault="001062EE" w:rsidP="00054B8E">
            <w:pPr>
              <w:tabs>
                <w:tab w:val="left" w:pos="360"/>
              </w:tabs>
              <w:spacing w:after="200" w:line="276" w:lineRule="auto"/>
              <w:jc w:val="both"/>
              <w:rPr>
                <w:color w:val="000000"/>
                <w:sz w:val="24"/>
                <w:szCs w:val="24"/>
              </w:rPr>
            </w:pPr>
          </w:p>
        </w:tc>
        <w:tc>
          <w:tcPr>
            <w:tcW w:w="1813" w:type="dxa"/>
            <w:shd w:val="clear" w:color="auto" w:fill="auto"/>
          </w:tcPr>
          <w:p w14:paraId="5586747B" w14:textId="77777777" w:rsidR="001062EE" w:rsidRPr="00054B8E" w:rsidRDefault="001062EE" w:rsidP="00054B8E">
            <w:pPr>
              <w:tabs>
                <w:tab w:val="left" w:pos="360"/>
              </w:tabs>
              <w:spacing w:after="200" w:line="276" w:lineRule="auto"/>
              <w:jc w:val="both"/>
              <w:rPr>
                <w:color w:val="000000"/>
                <w:sz w:val="24"/>
                <w:szCs w:val="24"/>
              </w:rPr>
            </w:pPr>
          </w:p>
        </w:tc>
      </w:tr>
      <w:tr w:rsidR="00E81AF3" w14:paraId="77B163E4" w14:textId="77777777" w:rsidTr="00054B8E">
        <w:tc>
          <w:tcPr>
            <w:tcW w:w="562" w:type="dxa"/>
            <w:shd w:val="clear" w:color="auto" w:fill="auto"/>
          </w:tcPr>
          <w:p w14:paraId="030C9521" w14:textId="468C1A46" w:rsidR="00E81AF3" w:rsidRPr="00054B8E" w:rsidRDefault="00E81AF3" w:rsidP="00054B8E">
            <w:pPr>
              <w:tabs>
                <w:tab w:val="left" w:pos="360"/>
              </w:tabs>
              <w:spacing w:after="200" w:line="276" w:lineRule="auto"/>
              <w:jc w:val="both"/>
              <w:rPr>
                <w:color w:val="000000"/>
                <w:sz w:val="24"/>
                <w:szCs w:val="24"/>
              </w:rPr>
            </w:pPr>
            <w:r>
              <w:rPr>
                <w:color w:val="000000"/>
                <w:sz w:val="24"/>
                <w:szCs w:val="24"/>
              </w:rPr>
              <w:t>8.</w:t>
            </w:r>
          </w:p>
        </w:tc>
        <w:tc>
          <w:tcPr>
            <w:tcW w:w="3062" w:type="dxa"/>
            <w:shd w:val="clear" w:color="auto" w:fill="auto"/>
          </w:tcPr>
          <w:p w14:paraId="3869ECEC" w14:textId="77777777" w:rsidR="00E81AF3" w:rsidRDefault="00E81AF3" w:rsidP="00054B8E">
            <w:pPr>
              <w:tabs>
                <w:tab w:val="left" w:pos="360"/>
              </w:tabs>
              <w:spacing w:after="200" w:line="276" w:lineRule="auto"/>
              <w:jc w:val="both"/>
              <w:rPr>
                <w:color w:val="000000"/>
                <w:sz w:val="24"/>
                <w:szCs w:val="24"/>
              </w:rPr>
            </w:pPr>
            <w:r>
              <w:rPr>
                <w:color w:val="000000"/>
                <w:sz w:val="24"/>
                <w:szCs w:val="24"/>
              </w:rPr>
              <w:t>Krzyżak PS-4</w:t>
            </w:r>
          </w:p>
          <w:p w14:paraId="52B2E0EA" w14:textId="77777777" w:rsidR="005618E5" w:rsidRDefault="005618E5" w:rsidP="005618E5">
            <w:pPr>
              <w:tabs>
                <w:tab w:val="left" w:pos="360"/>
              </w:tabs>
              <w:spacing w:after="200" w:line="276" w:lineRule="auto"/>
              <w:jc w:val="both"/>
              <w:rPr>
                <w:color w:val="000000"/>
                <w:sz w:val="24"/>
                <w:szCs w:val="24"/>
              </w:rPr>
            </w:pPr>
            <w:r>
              <w:rPr>
                <w:color w:val="000000"/>
                <w:sz w:val="24"/>
                <w:szCs w:val="24"/>
              </w:rPr>
              <w:t>producent……………………</w:t>
            </w:r>
          </w:p>
          <w:p w14:paraId="14C1C38B" w14:textId="336B6047" w:rsidR="005618E5" w:rsidRPr="00054B8E" w:rsidRDefault="005618E5" w:rsidP="005618E5">
            <w:pPr>
              <w:tabs>
                <w:tab w:val="left" w:pos="360"/>
              </w:tabs>
              <w:spacing w:after="200" w:line="276" w:lineRule="auto"/>
              <w:jc w:val="both"/>
              <w:rPr>
                <w:color w:val="000000"/>
                <w:sz w:val="24"/>
                <w:szCs w:val="24"/>
              </w:rPr>
            </w:pPr>
            <w:r>
              <w:rPr>
                <w:color w:val="000000"/>
                <w:sz w:val="24"/>
                <w:szCs w:val="24"/>
              </w:rPr>
              <w:t>Model……………………….</w:t>
            </w:r>
          </w:p>
        </w:tc>
        <w:tc>
          <w:tcPr>
            <w:tcW w:w="1812" w:type="dxa"/>
            <w:shd w:val="clear" w:color="auto" w:fill="auto"/>
          </w:tcPr>
          <w:p w14:paraId="687779F2" w14:textId="75B12FC9" w:rsidR="00E81AF3" w:rsidRPr="00054B8E" w:rsidRDefault="00E81AF3" w:rsidP="00054B8E">
            <w:pPr>
              <w:tabs>
                <w:tab w:val="left" w:pos="360"/>
              </w:tabs>
              <w:spacing w:after="200" w:line="276" w:lineRule="auto"/>
              <w:jc w:val="center"/>
              <w:rPr>
                <w:color w:val="000000"/>
                <w:sz w:val="24"/>
                <w:szCs w:val="24"/>
              </w:rPr>
            </w:pPr>
            <w:r>
              <w:rPr>
                <w:color w:val="000000"/>
                <w:sz w:val="24"/>
                <w:szCs w:val="24"/>
              </w:rPr>
              <w:t>1</w:t>
            </w:r>
          </w:p>
        </w:tc>
        <w:tc>
          <w:tcPr>
            <w:tcW w:w="1813" w:type="dxa"/>
            <w:shd w:val="clear" w:color="auto" w:fill="auto"/>
          </w:tcPr>
          <w:p w14:paraId="4A8E3093" w14:textId="77777777" w:rsidR="00E81AF3" w:rsidRPr="00054B8E" w:rsidRDefault="00E81AF3" w:rsidP="00054B8E">
            <w:pPr>
              <w:tabs>
                <w:tab w:val="left" w:pos="360"/>
              </w:tabs>
              <w:spacing w:after="200" w:line="276" w:lineRule="auto"/>
              <w:jc w:val="both"/>
              <w:rPr>
                <w:color w:val="000000"/>
                <w:sz w:val="24"/>
                <w:szCs w:val="24"/>
              </w:rPr>
            </w:pPr>
          </w:p>
        </w:tc>
        <w:tc>
          <w:tcPr>
            <w:tcW w:w="1813" w:type="dxa"/>
            <w:shd w:val="clear" w:color="auto" w:fill="auto"/>
          </w:tcPr>
          <w:p w14:paraId="4BEA5450" w14:textId="77777777" w:rsidR="00E81AF3" w:rsidRPr="00054B8E" w:rsidRDefault="00E81AF3" w:rsidP="00054B8E">
            <w:pPr>
              <w:tabs>
                <w:tab w:val="left" w:pos="360"/>
              </w:tabs>
              <w:spacing w:after="200" w:line="276" w:lineRule="auto"/>
              <w:jc w:val="both"/>
              <w:rPr>
                <w:color w:val="000000"/>
                <w:sz w:val="24"/>
                <w:szCs w:val="24"/>
              </w:rPr>
            </w:pPr>
          </w:p>
        </w:tc>
      </w:tr>
      <w:tr w:rsidR="0003661D" w14:paraId="12245E7F" w14:textId="77777777" w:rsidTr="00054B8E">
        <w:tc>
          <w:tcPr>
            <w:tcW w:w="7249" w:type="dxa"/>
            <w:gridSpan w:val="4"/>
            <w:shd w:val="clear" w:color="auto" w:fill="auto"/>
          </w:tcPr>
          <w:p w14:paraId="1182956C" w14:textId="77777777" w:rsidR="0003661D" w:rsidRPr="00054B8E" w:rsidRDefault="0003661D" w:rsidP="00054B8E">
            <w:pPr>
              <w:tabs>
                <w:tab w:val="left" w:pos="360"/>
              </w:tabs>
              <w:spacing w:after="200" w:line="276" w:lineRule="auto"/>
              <w:jc w:val="center"/>
              <w:rPr>
                <w:color w:val="000000"/>
                <w:sz w:val="24"/>
                <w:szCs w:val="24"/>
              </w:rPr>
            </w:pPr>
            <w:r w:rsidRPr="00054B8E">
              <w:rPr>
                <w:color w:val="000000"/>
                <w:sz w:val="24"/>
                <w:szCs w:val="24"/>
              </w:rPr>
              <w:t>Wartość brutto ogółem</w:t>
            </w:r>
          </w:p>
        </w:tc>
        <w:tc>
          <w:tcPr>
            <w:tcW w:w="1813" w:type="dxa"/>
            <w:shd w:val="clear" w:color="auto" w:fill="auto"/>
          </w:tcPr>
          <w:p w14:paraId="59AB0D26" w14:textId="77777777" w:rsidR="0003661D" w:rsidRPr="00054B8E" w:rsidRDefault="0003661D" w:rsidP="00054B8E">
            <w:pPr>
              <w:tabs>
                <w:tab w:val="left" w:pos="360"/>
              </w:tabs>
              <w:spacing w:after="200" w:line="276" w:lineRule="auto"/>
              <w:jc w:val="both"/>
              <w:rPr>
                <w:color w:val="000000"/>
                <w:sz w:val="24"/>
                <w:szCs w:val="24"/>
              </w:rPr>
            </w:pPr>
          </w:p>
        </w:tc>
      </w:tr>
    </w:tbl>
    <w:p w14:paraId="1849F300" w14:textId="77777777" w:rsidR="00D8498D" w:rsidRDefault="00D8498D" w:rsidP="009C2023">
      <w:pPr>
        <w:pBdr>
          <w:top w:val="nil"/>
          <w:left w:val="nil"/>
          <w:bottom w:val="nil"/>
          <w:right w:val="nil"/>
          <w:between w:val="nil"/>
        </w:pBdr>
        <w:tabs>
          <w:tab w:val="left" w:pos="360"/>
        </w:tabs>
        <w:spacing w:after="200" w:line="276" w:lineRule="auto"/>
        <w:jc w:val="both"/>
        <w:rPr>
          <w:color w:val="000000"/>
          <w:sz w:val="24"/>
          <w:szCs w:val="24"/>
        </w:rPr>
      </w:pPr>
    </w:p>
    <w:p w14:paraId="67FBF7B4"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4"/>
          <w:szCs w:val="24"/>
        </w:rPr>
        <w:t>1</w:t>
      </w:r>
      <w:r>
        <w:rPr>
          <w:color w:val="000000"/>
          <w:sz w:val="22"/>
          <w:szCs w:val="22"/>
        </w:rPr>
        <w:t xml:space="preserve">. Oświadczamy, że podana cena jest ceną ryczałtową i obejmuje wszelkie niezbędne koszty do kompleksowego wykonania przedmiotu zamówienia. </w:t>
      </w:r>
    </w:p>
    <w:p w14:paraId="485A90C7"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 xml:space="preserve">2. Akceptujemy okres realizacji zamówienia: określony w projekcie umowy. </w:t>
      </w:r>
    </w:p>
    <w:p w14:paraId="5570FAB5"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3. Akceptujemy warunki płatności: określony w projekcie umowy.</w:t>
      </w:r>
    </w:p>
    <w:p w14:paraId="6A4ED87A"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4. Oświadczamy, że zapoznaliśmy się z zakresem zamówienia i nie wnosimy do jej treści zastrzeżeń oraz, że zdobyliśmy konieczne informacje do przygotowania oferty.</w:t>
      </w:r>
    </w:p>
    <w:p w14:paraId="6DD3C1A5"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5. Oświadczamy, że zapoznaliśmy się ze wzorem umowy, postanowieniach zapytania ofertowego oraz załącznikach do niego i zobowiązujemy się, w przypadku wyboru naszej oferty, do zawarcia umowy na warunkach w niej określonych, w miejscu i terminie wyznaczonym przez Zamawiającego.</w:t>
      </w:r>
    </w:p>
    <w:p w14:paraId="6FB8C469" w14:textId="77777777" w:rsidR="009C2023" w:rsidRDefault="009C2023" w:rsidP="009C2023">
      <w:pPr>
        <w:pBdr>
          <w:top w:val="nil"/>
          <w:left w:val="nil"/>
          <w:bottom w:val="nil"/>
          <w:right w:val="nil"/>
          <w:between w:val="nil"/>
        </w:pBdr>
        <w:jc w:val="both"/>
        <w:rPr>
          <w:color w:val="000000"/>
          <w:sz w:val="22"/>
          <w:szCs w:val="22"/>
        </w:rPr>
      </w:pPr>
    </w:p>
    <w:p w14:paraId="1E53D886"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6.</w:t>
      </w:r>
      <w:r>
        <w:rPr>
          <w:b/>
          <w:color w:val="000000"/>
          <w:sz w:val="22"/>
          <w:szCs w:val="22"/>
        </w:rPr>
        <w:t xml:space="preserve"> </w:t>
      </w:r>
      <w:r>
        <w:rPr>
          <w:color w:val="000000"/>
          <w:sz w:val="22"/>
          <w:szCs w:val="22"/>
        </w:rPr>
        <w:t>Oświadczamy, iż spełniamy warunki udziału w postępowaniu, tj.:</w:t>
      </w:r>
    </w:p>
    <w:p w14:paraId="11A64135"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posiadamy uprawnienia do wykonywania określonej działalności lub czynności, jeżeli ustawy nakładają obowiązek posiadania takich uprawnień;</w:t>
      </w:r>
    </w:p>
    <w:p w14:paraId="32204E65"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 posiadamy niezbędną wiedzę i doświadczenie oraz dysponujemy potencjałem technicznym </w:t>
      </w:r>
      <w:r>
        <w:rPr>
          <w:color w:val="000000"/>
          <w:sz w:val="22"/>
          <w:szCs w:val="22"/>
        </w:rPr>
        <w:br/>
        <w:t>i osobami zdolnymi do wykonywania zamówienia;</w:t>
      </w:r>
    </w:p>
    <w:p w14:paraId="1C6C3EC0"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 znajdujemy się w sytuacji ekonomicznej i finansowej zapewniającej wykonanie zamówienia;</w:t>
      </w:r>
    </w:p>
    <w:p w14:paraId="7FB01F37"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7. Oświadczam(y), że nie jestem(eśmy) wzajemnie powiązani osobowo lub kapitałowo </w:t>
      </w:r>
      <w:r>
        <w:rPr>
          <w:color w:val="000000"/>
          <w:sz w:val="22"/>
          <w:szCs w:val="22"/>
        </w:rPr>
        <w:br/>
        <w:t>z Zamawiającym lub osobami upoważnionymi do zaciągania zobowiązań w imieniu Zamawiającego lub osobami wykonującymi w imieniu Zamawiającego czynności związane z przeprowadzeniem procedury wyboru Wykonawcy.</w:t>
      </w:r>
    </w:p>
    <w:p w14:paraId="22AA8E86"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Przez powiązania kapitałowe lub osobowe rozumie się wzajemne powiązania między Zamawiającym lub w/w osobami, a Wykonawcą, polegające na:</w:t>
      </w:r>
    </w:p>
    <w:p w14:paraId="042A62CE"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1) uczestniczeniu w spółce jako wspólnik spółki cywilnej lub spółki osobowej,</w:t>
      </w:r>
    </w:p>
    <w:p w14:paraId="691D2E2F"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2) posiadaniu co najmniej 10% udziałów lub akcji,</w:t>
      </w:r>
    </w:p>
    <w:p w14:paraId="1F81A781"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3) pełnieniu funkcji członka organu nadzorczego lub zarządzającego, prokurenta, pełnomocnika,</w:t>
      </w:r>
    </w:p>
    <w:p w14:paraId="4C03BEF4"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4) pozostawaniu w związku małżeńskim, w stosunku pokrewieństwa lub powinowactwa w linii prostej, pokrewieństwa drugiego stopnia lub powinowactwa drugiego stopnia w linii bocznej lub </w:t>
      </w:r>
      <w:r>
        <w:rPr>
          <w:color w:val="000000"/>
          <w:sz w:val="22"/>
          <w:szCs w:val="22"/>
        </w:rPr>
        <w:br/>
        <w:t>w stosunku przysposobienia, opieki lub kurateli.</w:t>
      </w:r>
    </w:p>
    <w:p w14:paraId="46C16E3B"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8. </w:t>
      </w:r>
      <w:r w:rsidRPr="004368FB">
        <w:rPr>
          <w:color w:val="000000"/>
          <w:sz w:val="22"/>
          <w:szCs w:val="22"/>
        </w:rPr>
        <w:t>Wykonawca oświadcza, że nie zachodzą w stosunku do niego przesłanki wykluczenia z postępowania o udzielenie zamówienia publicznego o których mowa w art. 7 ust. 1 ustawy z dnia 13 kwietnia 2022 r. o szczególnych rozwiązaniach w zakresie przeciwdziałania wspieraniu agresji na Ukrainę oraz służących ochronie bezpieczeństwa narodowego (Dz. U. z 2022 r. poz. 835).</w:t>
      </w:r>
    </w:p>
    <w:p w14:paraId="05AEB43D"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Pr>
          <w:color w:val="000000"/>
          <w:sz w:val="22"/>
          <w:szCs w:val="22"/>
        </w:rPr>
        <w:t>9</w:t>
      </w:r>
      <w:r w:rsidRPr="005B43D3">
        <w:rPr>
          <w:color w:val="000000"/>
          <w:sz w:val="22"/>
          <w:szCs w:val="22"/>
        </w:rPr>
        <w:t>. Wykonawca akceptuje fakt, iż Zamawiający zastrzega możliwość:</w:t>
      </w:r>
    </w:p>
    <w:p w14:paraId="1A4543BB"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a) Podjęcia negocjacji cenowych z Wykonawcą, który złożył najkorzystniejszą ofertę;</w:t>
      </w:r>
    </w:p>
    <w:p w14:paraId="6E441FEB"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b) Ograniczenia zakresu zamówienia przed zawarciem umowy poprzez rezygnację z części zamówienia tj. rezygnację z zakupu poszczególnych urządzeń, z zastrzeżeniem, iż ceny jednostkowe poszczególnych urządzeń przedstawione w ofercie pozostają bez zmian;</w:t>
      </w:r>
    </w:p>
    <w:p w14:paraId="4689630C"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c) Udzielenia zamówienia w częściach na podstawie niniejszego zapytania ofertowego i przedmiotowej oferty tj. zawarcia umowy do wysokości posiadanych środków finansowych na część zakresu zamówienia określonego w ofercie, a po zabezpieczeniu dodatkowych środków finansowych w budżecie gminy zawarcie kolejnej umowy na pozostały zakres zamówienia określony w ofercie.</w:t>
      </w:r>
    </w:p>
    <w:p w14:paraId="1FA993C2" w14:textId="77777777" w:rsidR="005B43D3" w:rsidRP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d) Zmiany zakresu zamówienia przed zawarciem umowy, w tym zwiększenia ilości zamawianych urządzeń wymienionych w formularzu oferty (cena jednostkowa urządzenia pozostaje bez zmian)</w:t>
      </w:r>
      <w:r>
        <w:rPr>
          <w:color w:val="000000"/>
          <w:sz w:val="22"/>
          <w:szCs w:val="22"/>
        </w:rPr>
        <w:t>.</w:t>
      </w:r>
      <w:r w:rsidRPr="005B43D3">
        <w:rPr>
          <w:color w:val="000000"/>
          <w:sz w:val="22"/>
          <w:szCs w:val="22"/>
        </w:rPr>
        <w:t xml:space="preserve"> </w:t>
      </w:r>
    </w:p>
    <w:p w14:paraId="47964F7E" w14:textId="77777777" w:rsidR="005B43D3" w:rsidRDefault="005B43D3" w:rsidP="005B43D3">
      <w:pPr>
        <w:pBdr>
          <w:top w:val="nil"/>
          <w:left w:val="nil"/>
          <w:bottom w:val="nil"/>
          <w:right w:val="nil"/>
          <w:between w:val="nil"/>
        </w:pBdr>
        <w:spacing w:after="200" w:line="276" w:lineRule="auto"/>
        <w:jc w:val="both"/>
        <w:rPr>
          <w:color w:val="000000"/>
          <w:sz w:val="22"/>
          <w:szCs w:val="22"/>
        </w:rPr>
      </w:pPr>
      <w:r w:rsidRPr="005B43D3">
        <w:rPr>
          <w:color w:val="000000"/>
          <w:sz w:val="22"/>
          <w:szCs w:val="22"/>
        </w:rPr>
        <w:t>z zastrzeżeniem iż cena ofertowa przedstawiona w ofercie pozostanie bez zmian.</w:t>
      </w:r>
    </w:p>
    <w:p w14:paraId="6C7482B1" w14:textId="77777777" w:rsidR="009C2023" w:rsidRDefault="005B43D3" w:rsidP="009C2023">
      <w:pPr>
        <w:pBdr>
          <w:top w:val="nil"/>
          <w:left w:val="nil"/>
          <w:bottom w:val="nil"/>
          <w:right w:val="nil"/>
          <w:between w:val="nil"/>
        </w:pBdr>
        <w:spacing w:after="200" w:line="276" w:lineRule="auto"/>
        <w:jc w:val="both"/>
        <w:rPr>
          <w:color w:val="000000"/>
          <w:sz w:val="22"/>
          <w:szCs w:val="22"/>
        </w:rPr>
      </w:pPr>
      <w:r>
        <w:rPr>
          <w:color w:val="000000"/>
          <w:sz w:val="22"/>
          <w:szCs w:val="22"/>
        </w:rPr>
        <w:t>10</w:t>
      </w:r>
      <w:r w:rsidR="009C2023">
        <w:rPr>
          <w:color w:val="000000"/>
          <w:sz w:val="22"/>
          <w:szCs w:val="22"/>
        </w:rPr>
        <w:t xml:space="preserve">. Zmiana w/w postanowień tj. od pkt. 1 do </w:t>
      </w:r>
      <w:r>
        <w:rPr>
          <w:color w:val="000000"/>
          <w:sz w:val="22"/>
          <w:szCs w:val="22"/>
        </w:rPr>
        <w:t>9</w:t>
      </w:r>
      <w:r w:rsidR="009C2023">
        <w:rPr>
          <w:color w:val="000000"/>
          <w:sz w:val="22"/>
          <w:szCs w:val="22"/>
        </w:rPr>
        <w:t xml:space="preserve"> skutkować będzie wykluczeniem Wykonawcy </w:t>
      </w:r>
      <w:r w:rsidR="009C2023">
        <w:rPr>
          <w:color w:val="000000"/>
          <w:sz w:val="22"/>
          <w:szCs w:val="22"/>
        </w:rPr>
        <w:br/>
        <w:t xml:space="preserve">z postępowania i odrzuceniem jego oferty. </w:t>
      </w:r>
    </w:p>
    <w:p w14:paraId="4CC6AC0C" w14:textId="77777777" w:rsidR="00E6786B" w:rsidRDefault="006D693E"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Do oferty załączam potwierdzone za zgodność z oryginałem karty katalogowe urządzeń, potwierdzające spełnianie </w:t>
      </w:r>
    </w:p>
    <w:p w14:paraId="7CC329FD" w14:textId="77777777" w:rsidR="00E6786B" w:rsidRDefault="00E6786B" w:rsidP="009C2023">
      <w:pPr>
        <w:pBdr>
          <w:top w:val="nil"/>
          <w:left w:val="nil"/>
          <w:bottom w:val="nil"/>
          <w:right w:val="nil"/>
          <w:between w:val="nil"/>
        </w:pBdr>
        <w:spacing w:after="200" w:line="276" w:lineRule="auto"/>
        <w:jc w:val="both"/>
        <w:rPr>
          <w:color w:val="000000"/>
          <w:sz w:val="22"/>
          <w:szCs w:val="22"/>
        </w:rPr>
      </w:pPr>
    </w:p>
    <w:p w14:paraId="662EC2BF" w14:textId="77777777" w:rsidR="00E6786B" w:rsidRDefault="00E6786B" w:rsidP="009C2023">
      <w:pPr>
        <w:pBdr>
          <w:top w:val="nil"/>
          <w:left w:val="nil"/>
          <w:bottom w:val="nil"/>
          <w:right w:val="nil"/>
          <w:between w:val="nil"/>
        </w:pBdr>
        <w:spacing w:after="200" w:line="276" w:lineRule="auto"/>
        <w:jc w:val="both"/>
        <w:rPr>
          <w:color w:val="000000"/>
          <w:sz w:val="22"/>
          <w:szCs w:val="22"/>
        </w:rPr>
      </w:pPr>
    </w:p>
    <w:p w14:paraId="4657E546" w14:textId="77777777" w:rsidR="005F43FB" w:rsidRPr="00560027" w:rsidRDefault="005F43FB" w:rsidP="005F43FB">
      <w:pPr>
        <w:widowControl/>
        <w:autoSpaceDE w:val="0"/>
        <w:autoSpaceDN/>
        <w:spacing w:after="120"/>
        <w:jc w:val="right"/>
        <w:textAlignment w:val="auto"/>
        <w:rPr>
          <w:kern w:val="0"/>
          <w:sz w:val="24"/>
          <w:szCs w:val="24"/>
          <w:lang w:eastAsia="ar-SA"/>
        </w:rPr>
      </w:pPr>
      <w:r w:rsidRPr="00560027">
        <w:rPr>
          <w:kern w:val="0"/>
          <w:sz w:val="24"/>
          <w:szCs w:val="24"/>
          <w:lang w:eastAsia="ar-SA"/>
        </w:rPr>
        <w:lastRenderedPageBreak/>
        <w:t xml:space="preserve">Zał. nr 2 do </w:t>
      </w:r>
      <w:r w:rsidR="00AF2479">
        <w:rPr>
          <w:kern w:val="0"/>
          <w:sz w:val="24"/>
          <w:szCs w:val="24"/>
          <w:lang w:eastAsia="ar-SA"/>
        </w:rPr>
        <w:t>zapytania ofertowego- projekt umowy</w:t>
      </w:r>
    </w:p>
    <w:p w14:paraId="35039AC7" w14:textId="1F0A8AD3" w:rsidR="005F43FB" w:rsidRPr="00560027" w:rsidRDefault="005F43FB" w:rsidP="005F43FB">
      <w:pPr>
        <w:widowControl/>
        <w:autoSpaceDE w:val="0"/>
        <w:autoSpaceDN/>
        <w:spacing w:after="120"/>
        <w:textAlignment w:val="auto"/>
        <w:rPr>
          <w:kern w:val="0"/>
          <w:sz w:val="24"/>
          <w:szCs w:val="24"/>
          <w:lang w:eastAsia="ar-SA"/>
        </w:rPr>
      </w:pPr>
      <w:r w:rsidRPr="00560027">
        <w:rPr>
          <w:kern w:val="0"/>
          <w:sz w:val="24"/>
          <w:szCs w:val="24"/>
          <w:lang w:eastAsia="ar-SA"/>
        </w:rPr>
        <w:t>Znak sprawy: Or.271.</w:t>
      </w:r>
      <w:r w:rsidR="00AF2479">
        <w:rPr>
          <w:kern w:val="0"/>
          <w:sz w:val="24"/>
          <w:szCs w:val="24"/>
          <w:lang w:eastAsia="ar-SA"/>
        </w:rPr>
        <w:t>1.</w:t>
      </w:r>
      <w:r w:rsidR="00E81AF3" w:rsidRPr="00E81AF3">
        <w:rPr>
          <w:kern w:val="0"/>
          <w:sz w:val="24"/>
          <w:szCs w:val="24"/>
          <w:lang w:eastAsia="ar-SA"/>
        </w:rPr>
        <w:t>31</w:t>
      </w:r>
      <w:r w:rsidRPr="00E81AF3">
        <w:rPr>
          <w:kern w:val="0"/>
          <w:sz w:val="24"/>
          <w:szCs w:val="24"/>
          <w:lang w:eastAsia="ar-SA"/>
        </w:rPr>
        <w:t>.</w:t>
      </w:r>
      <w:r w:rsidRPr="00560027">
        <w:rPr>
          <w:kern w:val="0"/>
          <w:sz w:val="24"/>
          <w:szCs w:val="24"/>
          <w:lang w:eastAsia="ar-SA"/>
        </w:rPr>
        <w:t>202</w:t>
      </w:r>
      <w:r w:rsidR="005B43D3">
        <w:rPr>
          <w:kern w:val="0"/>
          <w:sz w:val="24"/>
          <w:szCs w:val="24"/>
          <w:lang w:eastAsia="ar-SA"/>
        </w:rPr>
        <w:t>3</w:t>
      </w:r>
      <w:r w:rsidRPr="00560027">
        <w:rPr>
          <w:kern w:val="0"/>
          <w:sz w:val="24"/>
          <w:szCs w:val="24"/>
          <w:lang w:eastAsia="ar-SA"/>
        </w:rPr>
        <w:t xml:space="preserve">                                                                                              </w:t>
      </w:r>
    </w:p>
    <w:p w14:paraId="665590CB" w14:textId="77777777" w:rsidR="005F43FB" w:rsidRPr="00560027" w:rsidRDefault="005F43FB" w:rsidP="005F43FB">
      <w:pPr>
        <w:widowControl/>
        <w:autoSpaceDE w:val="0"/>
        <w:autoSpaceDN/>
        <w:spacing w:after="120"/>
        <w:jc w:val="center"/>
        <w:textAlignment w:val="auto"/>
        <w:rPr>
          <w:b/>
          <w:kern w:val="0"/>
          <w:sz w:val="24"/>
          <w:szCs w:val="24"/>
          <w:lang w:eastAsia="ar-SA"/>
        </w:rPr>
      </w:pPr>
      <w:r w:rsidRPr="00560027">
        <w:rPr>
          <w:b/>
          <w:kern w:val="0"/>
          <w:sz w:val="24"/>
          <w:szCs w:val="24"/>
          <w:lang w:eastAsia="ar-SA"/>
        </w:rPr>
        <w:t>Umowa Nr ……/……</w:t>
      </w:r>
    </w:p>
    <w:p w14:paraId="7BA0A70A"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zawarta w dniu ……………… pomiędzy</w:t>
      </w:r>
    </w:p>
    <w:p w14:paraId="5D352F08" w14:textId="77777777" w:rsidR="005F43FB" w:rsidRPr="00560027" w:rsidRDefault="005F43FB" w:rsidP="005F43FB">
      <w:pPr>
        <w:widowControl/>
        <w:autoSpaceDE w:val="0"/>
        <w:autoSpaceDN/>
        <w:spacing w:after="120"/>
        <w:jc w:val="both"/>
        <w:textAlignment w:val="auto"/>
        <w:rPr>
          <w:bCs/>
          <w:kern w:val="0"/>
          <w:sz w:val="24"/>
          <w:szCs w:val="24"/>
          <w:lang w:eastAsia="ar-SA"/>
        </w:rPr>
      </w:pPr>
      <w:r w:rsidRPr="00560027">
        <w:rPr>
          <w:bCs/>
          <w:kern w:val="0"/>
          <w:sz w:val="24"/>
          <w:szCs w:val="24"/>
          <w:lang w:eastAsia="ar-SA"/>
        </w:rPr>
        <w:t>Gminą Stopnica, ul. Tadeusza Kościuszki 2, 28-130 Stopnica,</w:t>
      </w:r>
      <w:r w:rsidR="00AF2479">
        <w:rPr>
          <w:bCs/>
          <w:kern w:val="0"/>
          <w:sz w:val="24"/>
          <w:szCs w:val="24"/>
          <w:lang w:eastAsia="ar-SA"/>
        </w:rPr>
        <w:t xml:space="preserve"> NIP 655-17-68-527, Regon 2910101783</w:t>
      </w:r>
      <w:r w:rsidRPr="00560027">
        <w:rPr>
          <w:kern w:val="0"/>
          <w:sz w:val="24"/>
          <w:szCs w:val="24"/>
          <w:lang w:eastAsia="ar-SA"/>
        </w:rPr>
        <w:t xml:space="preserve"> zwaną dalej </w:t>
      </w:r>
      <w:r w:rsidRPr="00560027">
        <w:rPr>
          <w:bCs/>
          <w:kern w:val="0"/>
          <w:sz w:val="24"/>
          <w:szCs w:val="24"/>
          <w:lang w:eastAsia="ar-SA"/>
        </w:rPr>
        <w:t>Zamawiającym</w:t>
      </w:r>
      <w:r w:rsidRPr="00560027">
        <w:rPr>
          <w:kern w:val="0"/>
          <w:sz w:val="24"/>
          <w:szCs w:val="24"/>
          <w:lang w:eastAsia="ar-SA"/>
        </w:rPr>
        <w:t xml:space="preserve"> reprezentowaną przez </w:t>
      </w:r>
      <w:r w:rsidRPr="00560027">
        <w:rPr>
          <w:bCs/>
          <w:kern w:val="0"/>
          <w:sz w:val="24"/>
          <w:szCs w:val="24"/>
          <w:lang w:eastAsia="ar-SA"/>
        </w:rPr>
        <w:t>Ryszarda Zycha – Burmistrza Miasta i Gminy Stopnica przy kontrasygnacie Skarbnik Miasta i Gminy Agnieszki Nowak</w:t>
      </w:r>
    </w:p>
    <w:p w14:paraId="5C5A1E3F"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a ………………………………………z siedzibą w …………………………. posiadającą NIP ........…………………Regon ................. zarejestrowaną w ............................ nr rejestru KRS .............................</w:t>
      </w:r>
    </w:p>
    <w:p w14:paraId="084736A6"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zwaną dalej Wykonawcą, reprezentowaną</w:t>
      </w:r>
      <w:r w:rsidRPr="00560027">
        <w:rPr>
          <w:color w:val="00B050"/>
          <w:kern w:val="0"/>
          <w:sz w:val="24"/>
          <w:szCs w:val="24"/>
          <w:lang w:eastAsia="ar-SA"/>
        </w:rPr>
        <w:t>/</w:t>
      </w:r>
      <w:r w:rsidRPr="00560027">
        <w:rPr>
          <w:kern w:val="0"/>
          <w:sz w:val="24"/>
          <w:szCs w:val="24"/>
          <w:lang w:eastAsia="ar-SA"/>
        </w:rPr>
        <w:t>ym przez: ...................................................................</w:t>
      </w:r>
    </w:p>
    <w:p w14:paraId="2F083707" w14:textId="77777777" w:rsidR="005F43FB" w:rsidRPr="00560027" w:rsidRDefault="005F43FB" w:rsidP="005F43FB">
      <w:pPr>
        <w:widowControl/>
        <w:autoSpaceDE w:val="0"/>
        <w:autoSpaceDN/>
        <w:spacing w:after="120"/>
        <w:jc w:val="both"/>
        <w:textAlignment w:val="auto"/>
        <w:rPr>
          <w:kern w:val="0"/>
          <w:sz w:val="24"/>
          <w:szCs w:val="24"/>
          <w:lang w:eastAsia="ar-SA"/>
        </w:rPr>
      </w:pPr>
    </w:p>
    <w:p w14:paraId="6933CE46" w14:textId="77777777" w:rsidR="00AF2479" w:rsidRPr="00EF7C91" w:rsidRDefault="00AF2479" w:rsidP="00AF2479">
      <w:pPr>
        <w:autoSpaceDE w:val="0"/>
        <w:spacing w:after="120"/>
        <w:jc w:val="both"/>
        <w:rPr>
          <w:rFonts w:cs="Tahoma"/>
          <w:sz w:val="24"/>
          <w:szCs w:val="24"/>
          <w:lang w:eastAsia="ar-SA"/>
        </w:rPr>
      </w:pPr>
      <w:r w:rsidRPr="00EF7C91">
        <w:rPr>
          <w:rFonts w:cs="Tahoma"/>
          <w:sz w:val="24"/>
          <w:szCs w:val="24"/>
          <w:lang w:eastAsia="ar-SA"/>
        </w:rPr>
        <w:t xml:space="preserve">W oparciu o rozstrzygnięte  zapytanie ofertowe </w:t>
      </w:r>
      <w:r w:rsidR="00F27826">
        <w:rPr>
          <w:rFonts w:cs="Tahoma"/>
          <w:sz w:val="24"/>
          <w:szCs w:val="24"/>
          <w:lang w:eastAsia="ar-SA"/>
        </w:rPr>
        <w:t xml:space="preserve">pn. „Zakup i dostawa specjalistycznego wyposażenia do rehabilitacji, fizjoterapii i fizykoterapii” </w:t>
      </w:r>
      <w:r w:rsidRPr="00EF7C91">
        <w:rPr>
          <w:rFonts w:cs="Tahoma"/>
          <w:sz w:val="24"/>
          <w:szCs w:val="24"/>
          <w:lang w:eastAsia="ar-SA"/>
        </w:rPr>
        <w:t>przeprowadzone zgodnie z Zarządzeniem Nr 162/2020 Burmistrza Miasta i Gminy Stopnica z dnia 31 grudnia 2020 roku w sprawie wprowadzenia w Urzędzie Miasta i Gminy Stopnica oraz jednostkach organizacyjnych Gminy Stopnica regulaminu udzielania zamówień publicznych, do których nie stosuje się przepisów ustawy z dnia 11 września 2019 r. Prawo zamówień publicznych, zawarta została umowa o następującej treści:</w:t>
      </w:r>
    </w:p>
    <w:p w14:paraId="037D3F4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76F062B2"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1</w:t>
      </w:r>
    </w:p>
    <w:p w14:paraId="7F074EC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Przedmiot umowy</w:t>
      </w:r>
    </w:p>
    <w:p w14:paraId="566736B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Wykonawca zobowiązuje się do dostawy </w:t>
      </w:r>
      <w:r>
        <w:rPr>
          <w:rFonts w:eastAsia="Times New Roman" w:cs="Times New Roman"/>
          <w:kern w:val="0"/>
          <w:sz w:val="22"/>
          <w:szCs w:val="22"/>
          <w:lang w:val="pl-PL" w:eastAsia="ar-SA" w:bidi="ar-SA"/>
        </w:rPr>
        <w:t>przedmiotu zamówienia</w:t>
      </w:r>
      <w:r w:rsidRPr="009173AB">
        <w:rPr>
          <w:rFonts w:eastAsia="Times New Roman" w:cs="Times New Roman"/>
          <w:kern w:val="0"/>
          <w:sz w:val="22"/>
          <w:szCs w:val="22"/>
          <w:lang w:val="pl-PL" w:eastAsia="ar-SA" w:bidi="ar-SA"/>
        </w:rPr>
        <w:t>, zgodnie z</w:t>
      </w:r>
      <w:r>
        <w:rPr>
          <w:rFonts w:eastAsia="Times New Roman" w:cs="Times New Roman"/>
          <w:kern w:val="0"/>
          <w:sz w:val="22"/>
          <w:szCs w:val="22"/>
          <w:lang w:val="pl-PL" w:eastAsia="ar-SA" w:bidi="ar-SA"/>
        </w:rPr>
        <w:t xml:space="preserve"> postanowieniami </w:t>
      </w:r>
      <w:r w:rsidR="00AF2479">
        <w:rPr>
          <w:rFonts w:eastAsia="Times New Roman" w:cs="Times New Roman"/>
          <w:kern w:val="0"/>
          <w:sz w:val="22"/>
          <w:szCs w:val="22"/>
          <w:lang w:val="pl-PL" w:eastAsia="ar-SA" w:bidi="ar-SA"/>
        </w:rPr>
        <w:t>zapytania ofertowego</w:t>
      </w:r>
      <w:r>
        <w:rPr>
          <w:rFonts w:eastAsia="Times New Roman" w:cs="Times New Roman"/>
          <w:kern w:val="0"/>
          <w:sz w:val="22"/>
          <w:szCs w:val="22"/>
          <w:lang w:val="pl-PL" w:eastAsia="ar-SA" w:bidi="ar-SA"/>
        </w:rPr>
        <w:t xml:space="preserve"> oraz</w:t>
      </w:r>
      <w:r w:rsidRPr="009173AB">
        <w:rPr>
          <w:rFonts w:eastAsia="Times New Roman" w:cs="Times New Roman"/>
          <w:kern w:val="0"/>
          <w:sz w:val="22"/>
          <w:szCs w:val="22"/>
          <w:lang w:val="pl-PL" w:eastAsia="ar-SA" w:bidi="ar-SA"/>
        </w:rPr>
        <w:t xml:space="preserve"> Ofertą</w:t>
      </w:r>
      <w:r>
        <w:rPr>
          <w:rFonts w:eastAsia="Times New Roman" w:cs="Times New Roman"/>
          <w:kern w:val="0"/>
          <w:sz w:val="22"/>
          <w:szCs w:val="22"/>
          <w:lang w:val="pl-PL" w:eastAsia="ar-SA" w:bidi="ar-SA"/>
        </w:rPr>
        <w:t xml:space="preserve"> Wykonawcy</w:t>
      </w:r>
      <w:r w:rsidRPr="009173AB">
        <w:rPr>
          <w:rFonts w:eastAsia="Times New Roman" w:cs="Times New Roman"/>
          <w:kern w:val="0"/>
          <w:sz w:val="22"/>
          <w:szCs w:val="22"/>
          <w:lang w:val="pl-PL" w:eastAsia="ar-SA" w:bidi="ar-SA"/>
        </w:rPr>
        <w:t xml:space="preserve">, </w:t>
      </w:r>
      <w:r>
        <w:rPr>
          <w:rFonts w:eastAsia="Times New Roman" w:cs="Times New Roman"/>
          <w:kern w:val="0"/>
          <w:sz w:val="22"/>
          <w:szCs w:val="22"/>
          <w:lang w:val="pl-PL" w:eastAsia="ar-SA" w:bidi="ar-SA"/>
        </w:rPr>
        <w:t xml:space="preserve">będącymi integralna częścią </w:t>
      </w:r>
      <w:r w:rsidRPr="009173AB">
        <w:rPr>
          <w:rFonts w:eastAsia="Times New Roman" w:cs="Times New Roman"/>
          <w:kern w:val="0"/>
          <w:sz w:val="22"/>
          <w:szCs w:val="22"/>
          <w:lang w:val="pl-PL" w:eastAsia="ar-SA" w:bidi="ar-SA"/>
        </w:rPr>
        <w:t>niniejszej umowy.</w:t>
      </w:r>
    </w:p>
    <w:p w14:paraId="50A9CF89"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Elementy dostawy stanowią również: transport wraz z wyładunkiem, montaż i instalacja w miejscu wskazanym przez Zamawiającego, uruchomienie, szkolenie personelu medycznego i technicznego oraz utrzymanie </w:t>
      </w:r>
      <w:r w:rsidR="00651F23">
        <w:rPr>
          <w:rFonts w:eastAsia="Times New Roman" w:cs="Times New Roman"/>
          <w:kern w:val="0"/>
          <w:sz w:val="22"/>
          <w:szCs w:val="22"/>
          <w:lang w:val="pl-PL" w:eastAsia="ar-SA" w:bidi="ar-SA"/>
        </w:rPr>
        <w:t>24</w:t>
      </w:r>
      <w:r w:rsidR="00AF2479">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miesięcznej gwarancji</w:t>
      </w:r>
      <w:r>
        <w:rPr>
          <w:rFonts w:eastAsia="Times New Roman" w:cs="Times New Roman"/>
          <w:kern w:val="0"/>
          <w:sz w:val="22"/>
          <w:szCs w:val="22"/>
          <w:lang w:val="pl-PL" w:eastAsia="ar-SA" w:bidi="ar-SA"/>
        </w:rPr>
        <w:t xml:space="preserve"> (zgodnie z deklaracja wyrażona  w ofercie)</w:t>
      </w:r>
      <w:r w:rsidRPr="009173AB">
        <w:rPr>
          <w:rFonts w:eastAsia="Times New Roman" w:cs="Times New Roman"/>
          <w:kern w:val="0"/>
          <w:sz w:val="22"/>
          <w:szCs w:val="22"/>
          <w:lang w:val="pl-PL" w:eastAsia="ar-SA" w:bidi="ar-SA"/>
        </w:rPr>
        <w:t>, na koszt i ryzyko Wykonawcy.</w:t>
      </w:r>
    </w:p>
    <w:p w14:paraId="1D8B8D31" w14:textId="77777777"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Dostarczon</w:t>
      </w:r>
      <w:r>
        <w:rPr>
          <w:rFonts w:eastAsia="Times New Roman" w:cs="Times New Roman"/>
          <w:kern w:val="0"/>
          <w:sz w:val="22"/>
          <w:szCs w:val="22"/>
          <w:lang w:val="pl-PL" w:eastAsia="ar-SA" w:bidi="ar-SA"/>
        </w:rPr>
        <w:t xml:space="preserve">e urządzenia </w:t>
      </w:r>
      <w:r w:rsidRPr="001021BD">
        <w:rPr>
          <w:rFonts w:eastAsia="Times New Roman" w:cs="Times New Roman"/>
          <w:kern w:val="0"/>
          <w:sz w:val="22"/>
          <w:szCs w:val="22"/>
          <w:lang w:val="pl-PL" w:eastAsia="ar-SA" w:bidi="ar-SA"/>
        </w:rPr>
        <w:t>będ</w:t>
      </w:r>
      <w:r>
        <w:rPr>
          <w:rFonts w:eastAsia="Times New Roman" w:cs="Times New Roman"/>
          <w:kern w:val="0"/>
          <w:sz w:val="22"/>
          <w:szCs w:val="22"/>
          <w:lang w:val="pl-PL" w:eastAsia="ar-SA" w:bidi="ar-SA"/>
        </w:rPr>
        <w:t>ą</w:t>
      </w:r>
      <w:r w:rsidRPr="001021BD">
        <w:rPr>
          <w:rFonts w:eastAsia="Times New Roman" w:cs="Times New Roman"/>
          <w:kern w:val="0"/>
          <w:sz w:val="22"/>
          <w:szCs w:val="22"/>
          <w:lang w:val="pl-PL" w:eastAsia="ar-SA" w:bidi="ar-SA"/>
        </w:rPr>
        <w:t xml:space="preserve"> posiada</w:t>
      </w:r>
      <w:r>
        <w:rPr>
          <w:rFonts w:eastAsia="Times New Roman" w:cs="Times New Roman"/>
          <w:kern w:val="0"/>
          <w:sz w:val="22"/>
          <w:szCs w:val="22"/>
          <w:lang w:val="pl-PL" w:eastAsia="ar-SA" w:bidi="ar-SA"/>
        </w:rPr>
        <w:t>ć</w:t>
      </w:r>
      <w:r w:rsidRPr="001021BD">
        <w:rPr>
          <w:rFonts w:eastAsia="Times New Roman" w:cs="Times New Roman"/>
          <w:kern w:val="0"/>
          <w:sz w:val="22"/>
          <w:szCs w:val="22"/>
          <w:lang w:val="pl-PL" w:eastAsia="ar-SA" w:bidi="ar-SA"/>
        </w:rPr>
        <w:t xml:space="preserve"> dokumenty potwierdzające atesty i certyfikaty CE, które Wykonawca przekaże Zamawiającemu podczas odbioru sprzętu.</w:t>
      </w:r>
    </w:p>
    <w:p w14:paraId="0DB46326" w14:textId="77777777"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 każdego urządzenia Wykonawca dostarczy instrukcję obsługi w języku polskim.</w:t>
      </w:r>
    </w:p>
    <w:p w14:paraId="5C4C742E" w14:textId="77777777" w:rsidR="001021BD" w:rsidRPr="009173AB"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Dostarczony </w:t>
      </w:r>
      <w:r w:rsidRPr="001021BD">
        <w:rPr>
          <w:rFonts w:eastAsia="Times New Roman" w:cs="Times New Roman"/>
          <w:kern w:val="0"/>
          <w:sz w:val="22"/>
          <w:szCs w:val="22"/>
          <w:lang w:val="pl-PL" w:eastAsia="ar-SA" w:bidi="ar-SA"/>
        </w:rPr>
        <w:t xml:space="preserve">sprzęt </w:t>
      </w:r>
      <w:r>
        <w:rPr>
          <w:rFonts w:eastAsia="Times New Roman" w:cs="Times New Roman"/>
          <w:kern w:val="0"/>
          <w:sz w:val="22"/>
          <w:szCs w:val="22"/>
          <w:lang w:val="pl-PL" w:eastAsia="ar-SA" w:bidi="ar-SA"/>
        </w:rPr>
        <w:t>musi być</w:t>
      </w:r>
      <w:r w:rsidRPr="001021BD">
        <w:rPr>
          <w:rFonts w:eastAsia="Times New Roman" w:cs="Times New Roman"/>
          <w:kern w:val="0"/>
          <w:sz w:val="22"/>
          <w:szCs w:val="22"/>
          <w:lang w:val="pl-PL" w:eastAsia="ar-SA" w:bidi="ar-SA"/>
        </w:rPr>
        <w:t xml:space="preserve"> fabrycznie nowy (wyprodukowany w 202</w:t>
      </w:r>
      <w:r w:rsidR="005B43D3">
        <w:rPr>
          <w:rFonts w:eastAsia="Times New Roman" w:cs="Times New Roman"/>
          <w:kern w:val="0"/>
          <w:sz w:val="22"/>
          <w:szCs w:val="22"/>
          <w:lang w:val="pl-PL" w:eastAsia="ar-SA" w:bidi="ar-SA"/>
        </w:rPr>
        <w:t>2</w:t>
      </w:r>
      <w:r w:rsidR="00DA6E36">
        <w:rPr>
          <w:rFonts w:eastAsia="Times New Roman" w:cs="Times New Roman"/>
          <w:kern w:val="0"/>
          <w:sz w:val="22"/>
          <w:szCs w:val="22"/>
          <w:lang w:val="pl-PL" w:eastAsia="ar-SA" w:bidi="ar-SA"/>
        </w:rPr>
        <w:t xml:space="preserve"> lub 202</w:t>
      </w:r>
      <w:r w:rsidR="005B43D3">
        <w:rPr>
          <w:rFonts w:eastAsia="Times New Roman" w:cs="Times New Roman"/>
          <w:kern w:val="0"/>
          <w:sz w:val="22"/>
          <w:szCs w:val="22"/>
          <w:lang w:val="pl-PL" w:eastAsia="ar-SA" w:bidi="ar-SA"/>
        </w:rPr>
        <w:t>3</w:t>
      </w:r>
      <w:r w:rsidRPr="001021BD">
        <w:rPr>
          <w:rFonts w:eastAsia="Times New Roman" w:cs="Times New Roman"/>
          <w:kern w:val="0"/>
          <w:sz w:val="22"/>
          <w:szCs w:val="22"/>
          <w:lang w:val="pl-PL" w:eastAsia="ar-SA" w:bidi="ar-SA"/>
        </w:rPr>
        <w:t xml:space="preserve"> roku), nieużywany oraz nieeksponowany na wystawach lub imprezach targowych, sprawny technicznie.</w:t>
      </w:r>
    </w:p>
    <w:p w14:paraId="7C11FE9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59601C87"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2</w:t>
      </w:r>
    </w:p>
    <w:p w14:paraId="573339B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Sposób realizacji, terminy</w:t>
      </w:r>
    </w:p>
    <w:p w14:paraId="6338FC3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i instalacja sprzętu oraz szkolenia odbędą się nie później niż </w:t>
      </w:r>
      <w:r w:rsidR="00DA6E36">
        <w:rPr>
          <w:rFonts w:eastAsia="Times New Roman" w:cs="Times New Roman"/>
          <w:kern w:val="0"/>
          <w:sz w:val="22"/>
          <w:szCs w:val="22"/>
          <w:lang w:val="pl-PL" w:eastAsia="ar-SA" w:bidi="ar-SA"/>
        </w:rPr>
        <w:t>w terminie do 2 miesięcy od dnia podpisania niniejszej umowy.</w:t>
      </w:r>
    </w:p>
    <w:p w14:paraId="1C2FA2D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Szkolenia będą odbywały się niezwłocznie po instalacji przedmiotu dostawy, w terminach i miejscu ustalonych odrębnie z Zamawiającym.</w:t>
      </w:r>
    </w:p>
    <w:p w14:paraId="6A85FC8C"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sprzętu następować bezpośrednio </w:t>
      </w:r>
      <w:r>
        <w:rPr>
          <w:rFonts w:eastAsia="Times New Roman" w:cs="Times New Roman"/>
          <w:kern w:val="0"/>
          <w:sz w:val="22"/>
          <w:szCs w:val="22"/>
          <w:lang w:val="pl-PL" w:eastAsia="ar-SA" w:bidi="ar-SA"/>
        </w:rPr>
        <w:t>do siedziby Centrum Rehabilitacyjno-Opiekuńczego w Stopnicy, ul. Tadeusza Kościuszki 12b, 28-130 Stopnica</w:t>
      </w:r>
      <w:r w:rsidRPr="009173AB">
        <w:rPr>
          <w:rFonts w:eastAsia="Times New Roman" w:cs="Times New Roman"/>
          <w:kern w:val="0"/>
          <w:sz w:val="22"/>
          <w:szCs w:val="22"/>
          <w:lang w:val="pl-PL" w:eastAsia="ar-SA" w:bidi="ar-SA"/>
        </w:rPr>
        <w:t xml:space="preserve">. </w:t>
      </w:r>
    </w:p>
    <w:p w14:paraId="313671C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Podstawą wystawienia faktury będzie obustronnie podpisany Protokół odbioru po dostawie, montażu, instalacji i przeprowadzeniu szkoleń. </w:t>
      </w:r>
    </w:p>
    <w:p w14:paraId="10B7E73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Termin płatności do </w:t>
      </w:r>
      <w:r w:rsidR="00DA6E36">
        <w:rPr>
          <w:rFonts w:eastAsia="Times New Roman" w:cs="Times New Roman"/>
          <w:kern w:val="0"/>
          <w:sz w:val="22"/>
          <w:szCs w:val="22"/>
          <w:lang w:val="pl-PL" w:eastAsia="ar-SA" w:bidi="ar-SA"/>
        </w:rPr>
        <w:t>14</w:t>
      </w:r>
      <w:r w:rsidRPr="009173AB">
        <w:rPr>
          <w:rFonts w:eastAsia="Times New Roman" w:cs="Times New Roman"/>
          <w:kern w:val="0"/>
          <w:sz w:val="22"/>
          <w:szCs w:val="22"/>
          <w:lang w:val="pl-PL" w:eastAsia="ar-SA" w:bidi="ar-SA"/>
        </w:rPr>
        <w:t xml:space="preserve"> dni od daty doręczenia przez Zamawiającego prawidłowo wystawionej </w:t>
      </w:r>
      <w:r w:rsidRPr="009173AB">
        <w:rPr>
          <w:rFonts w:eastAsia="Times New Roman" w:cs="Times New Roman"/>
          <w:kern w:val="0"/>
          <w:sz w:val="22"/>
          <w:szCs w:val="22"/>
          <w:lang w:val="pl-PL" w:eastAsia="ar-SA" w:bidi="ar-SA"/>
        </w:rPr>
        <w:lastRenderedPageBreak/>
        <w:t>faktury VAT. Za termin płatności uznaje się datę obciążenia rachunku Zamawiającego.</w:t>
      </w:r>
    </w:p>
    <w:p w14:paraId="7A2DEF7C"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bez żadnych konsekwencji dla Zamawiającego, wynikających z nieterminowej zapłaty wynagrodzenia należnego Wykonawcy.</w:t>
      </w:r>
    </w:p>
    <w:p w14:paraId="4F496554"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Zamawiający uprawniony jest do stosowania mechanizmu podzielonej płatności (split payment) dla wystawionej przez Wykonawcę faktury, która zawiera naliczony podatek VAT. </w:t>
      </w:r>
    </w:p>
    <w:p w14:paraId="4DC115F7" w14:textId="77777777" w:rsidR="001021BD" w:rsidRPr="009173AB" w:rsidRDefault="001021BD"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8. Zamawiający </w:t>
      </w:r>
      <w:r w:rsidR="00DA6E36">
        <w:rPr>
          <w:rFonts w:eastAsia="Times New Roman" w:cs="Times New Roman"/>
          <w:kern w:val="0"/>
          <w:sz w:val="22"/>
          <w:szCs w:val="22"/>
          <w:lang w:val="pl-PL" w:eastAsia="ar-SA" w:bidi="ar-SA"/>
        </w:rPr>
        <w:t xml:space="preserve">nie </w:t>
      </w:r>
      <w:r>
        <w:rPr>
          <w:rFonts w:eastAsia="Times New Roman" w:cs="Times New Roman"/>
          <w:kern w:val="0"/>
          <w:sz w:val="22"/>
          <w:szCs w:val="22"/>
          <w:lang w:val="pl-PL" w:eastAsia="ar-SA" w:bidi="ar-SA"/>
        </w:rPr>
        <w:t>dopuszcza możliwoś</w:t>
      </w:r>
      <w:r w:rsidR="00DA6E36">
        <w:rPr>
          <w:rFonts w:eastAsia="Times New Roman" w:cs="Times New Roman"/>
          <w:kern w:val="0"/>
          <w:sz w:val="22"/>
          <w:szCs w:val="22"/>
          <w:lang w:val="pl-PL" w:eastAsia="ar-SA" w:bidi="ar-SA"/>
        </w:rPr>
        <w:t>ci</w:t>
      </w:r>
      <w:r>
        <w:rPr>
          <w:rFonts w:eastAsia="Times New Roman" w:cs="Times New Roman"/>
          <w:kern w:val="0"/>
          <w:sz w:val="22"/>
          <w:szCs w:val="22"/>
          <w:lang w:val="pl-PL" w:eastAsia="ar-SA" w:bidi="ar-SA"/>
        </w:rPr>
        <w:t xml:space="preserve"> złożenia faktury częściowej</w:t>
      </w:r>
      <w:r w:rsidR="00DA6E36">
        <w:rPr>
          <w:rFonts w:eastAsia="Times New Roman" w:cs="Times New Roman"/>
          <w:kern w:val="0"/>
          <w:sz w:val="22"/>
          <w:szCs w:val="22"/>
          <w:lang w:val="pl-PL" w:eastAsia="ar-SA" w:bidi="ar-SA"/>
        </w:rPr>
        <w:t xml:space="preserve">. Rozliczenie za zrealizowany przedmiot zamówienia nastąpi jedna fakturą końcową. </w:t>
      </w:r>
    </w:p>
    <w:p w14:paraId="03748564"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3</w:t>
      </w:r>
    </w:p>
    <w:p w14:paraId="282E0CF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Wartość umowy</w:t>
      </w:r>
    </w:p>
    <w:p w14:paraId="09B35B9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Wynagrodzenie za wykonanie przedmiotu niniejszej umowy ogółem brutto wynosi:  ....................... zł brutto, (słownie złotych .................................................. )</w:t>
      </w:r>
      <w:r>
        <w:rPr>
          <w:rFonts w:eastAsia="Times New Roman" w:cs="Times New Roman"/>
          <w:kern w:val="0"/>
          <w:sz w:val="22"/>
          <w:szCs w:val="22"/>
          <w:lang w:val="pl-PL" w:eastAsia="ar-SA" w:bidi="ar-SA"/>
        </w:rPr>
        <w:t>.</w:t>
      </w:r>
    </w:p>
    <w:p w14:paraId="40CC46E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Podane w ofercie ceny brutto zawierają wszystkie składniki cenotwórcze, w tym również koszty dostawy do Zamawiającego oraz montażu, szkolenia i inne oraz należny podatek od towarów i usług.</w:t>
      </w:r>
    </w:p>
    <w:p w14:paraId="77C8F078"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4</w:t>
      </w:r>
    </w:p>
    <w:p w14:paraId="72BE22A7"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Zobowiązania Wykonawcy</w:t>
      </w:r>
    </w:p>
    <w:p w14:paraId="034452A3" w14:textId="77777777" w:rsidR="00857925"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1. </w:t>
      </w:r>
      <w:r w:rsidRPr="00857925">
        <w:rPr>
          <w:rFonts w:eastAsia="Times New Roman" w:cs="Times New Roman"/>
          <w:kern w:val="0"/>
          <w:sz w:val="22"/>
          <w:szCs w:val="22"/>
          <w:lang w:val="pl-PL" w:eastAsia="ar-SA" w:bidi="ar-SA"/>
        </w:rPr>
        <w:t>Wykonawca zobowiązuje się do dostarczenia</w:t>
      </w:r>
      <w:r w:rsidR="0068345F">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 terminie 3 dni od daty podpisania niniejszej umowy</w:t>
      </w:r>
      <w:r w:rsidR="0068345F">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zestawienia kosztów dostawy.</w:t>
      </w:r>
    </w:p>
    <w:p w14:paraId="6F22F55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bookmarkStart w:id="0" w:name="_Hlk83814708"/>
      <w:r w:rsidR="005F43FB" w:rsidRPr="009173AB">
        <w:rPr>
          <w:rFonts w:eastAsia="Times New Roman" w:cs="Times New Roman"/>
          <w:kern w:val="0"/>
          <w:sz w:val="22"/>
          <w:szCs w:val="22"/>
          <w:lang w:val="pl-PL" w:eastAsia="ar-SA" w:bidi="ar-SA"/>
        </w:rPr>
        <w:t xml:space="preserve">Wykonawca zobowiązuje się do dostarczenia </w:t>
      </w:r>
      <w:bookmarkEnd w:id="0"/>
      <w:r w:rsidR="005F43FB" w:rsidRPr="009173AB">
        <w:rPr>
          <w:rFonts w:eastAsia="Times New Roman" w:cs="Times New Roman"/>
          <w:kern w:val="0"/>
          <w:sz w:val="22"/>
          <w:szCs w:val="22"/>
          <w:lang w:val="pl-PL" w:eastAsia="ar-SA" w:bidi="ar-SA"/>
        </w:rPr>
        <w:t xml:space="preserve">Instrukcji obsługi urządzeń w języku polskim w formie drukowanej i elektronicznej (płyta lub pendrive) oraz dokumentacji serwisowej i instrukcji mycia i dezynfekcji wraz z dostawą. </w:t>
      </w:r>
    </w:p>
    <w:p w14:paraId="2B2A879D"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okres dostępności części zamiennych i materiałów zużywalnych w okresie </w:t>
      </w:r>
      <w:r w:rsidR="005F43FB">
        <w:rPr>
          <w:rFonts w:eastAsia="Times New Roman" w:cs="Times New Roman"/>
          <w:kern w:val="0"/>
          <w:sz w:val="22"/>
          <w:szCs w:val="22"/>
          <w:lang w:val="pl-PL" w:eastAsia="ar-SA" w:bidi="ar-SA"/>
        </w:rPr>
        <w:t>gwarancji,</w:t>
      </w:r>
      <w:r w:rsidR="005F43FB" w:rsidRPr="009173AB">
        <w:rPr>
          <w:rFonts w:eastAsia="Times New Roman" w:cs="Times New Roman"/>
          <w:kern w:val="0"/>
          <w:sz w:val="22"/>
          <w:szCs w:val="22"/>
          <w:lang w:val="pl-PL" w:eastAsia="ar-SA" w:bidi="ar-SA"/>
        </w:rPr>
        <w:t xml:space="preserve"> licząc od dnia odbioru sprzętu. </w:t>
      </w:r>
    </w:p>
    <w:p w14:paraId="19A15267"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w:t>
      </w:r>
      <w:r w:rsidR="00651F23">
        <w:rPr>
          <w:rFonts w:eastAsia="Times New Roman" w:cs="Times New Roman"/>
          <w:kern w:val="0"/>
          <w:sz w:val="22"/>
          <w:szCs w:val="22"/>
          <w:lang w:val="pl-PL" w:eastAsia="ar-SA" w:bidi="ar-SA"/>
        </w:rPr>
        <w:t xml:space="preserve">24 </w:t>
      </w:r>
      <w:r w:rsidR="005F43FB" w:rsidRPr="009173AB">
        <w:rPr>
          <w:rFonts w:eastAsia="Times New Roman" w:cs="Times New Roman"/>
          <w:kern w:val="0"/>
          <w:sz w:val="22"/>
          <w:szCs w:val="22"/>
          <w:lang w:val="pl-PL" w:eastAsia="ar-SA" w:bidi="ar-SA"/>
        </w:rPr>
        <w:t xml:space="preserve">miesięczny okres gwarancji dla zaoferowanego sprzętu. </w:t>
      </w:r>
    </w:p>
    <w:p w14:paraId="5CE2EE0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okresie gwarancji Wykonawca zobowiązany jest na własny koszt do naprawy lub wymiany każdego z elementów, podzespołów lub zespołów dostarczonego przedmiotu umowy, które uległy uszkodzeniu z przyczyn wad konstrukcyjnych lub materiałowych.</w:t>
      </w:r>
    </w:p>
    <w:p w14:paraId="08D1FCED"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przypadku stwierdzenia przez Zamawiającego wad utajnionych konstrukcyjnych lub jakościowych w okresie obowiązywania gwarancji, o wykryciu wady Zamawiający powiadomi na piśmie Wykonawcę w terminie 14 dni od daty jej ujawnienia.</w:t>
      </w:r>
    </w:p>
    <w:p w14:paraId="7AE0D208"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005F43FB" w:rsidRPr="009173AB">
        <w:rPr>
          <w:rFonts w:eastAsia="Times New Roman" w:cs="Times New Roman"/>
          <w:kern w:val="0"/>
          <w:sz w:val="22"/>
          <w:szCs w:val="22"/>
          <w:lang w:val="pl-PL" w:eastAsia="ar-SA" w:bidi="ar-SA"/>
        </w:rPr>
        <w:t xml:space="preserve">. Terminy usunięcia ujawnionych wad będzie określał Zamawiający, biorąc pod uwagę niezbędny czas i techniczne możliwości ich usunięcia, pisemnie informując o nich  Wykonawcę. </w:t>
      </w:r>
    </w:p>
    <w:p w14:paraId="1DE6771E"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8</w:t>
      </w:r>
      <w:r w:rsidR="005F43FB" w:rsidRPr="009173AB">
        <w:rPr>
          <w:rFonts w:eastAsia="Times New Roman" w:cs="Times New Roman"/>
          <w:kern w:val="0"/>
          <w:sz w:val="22"/>
          <w:szCs w:val="22"/>
          <w:lang w:val="pl-PL" w:eastAsia="ar-SA" w:bidi="ar-SA"/>
        </w:rPr>
        <w:t xml:space="preserve">. Wykonawca nie może odmówić usunięcia wad bez względu na wysokość związanych z tym kosztów. </w:t>
      </w:r>
    </w:p>
    <w:p w14:paraId="2D747744"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9</w:t>
      </w:r>
      <w:r w:rsidR="005F43FB" w:rsidRPr="009173AB">
        <w:rPr>
          <w:rFonts w:eastAsia="Times New Roman" w:cs="Times New Roman"/>
          <w:kern w:val="0"/>
          <w:sz w:val="22"/>
          <w:szCs w:val="22"/>
          <w:lang w:val="pl-PL" w:eastAsia="ar-SA" w:bidi="ar-SA"/>
        </w:rPr>
        <w:t>. Uprawnienia Zamawiającego z tytułu rękojmi dotyczące wad fizycznych przedmiotu umowy, jak i okres jej trwania są tożsame z uprawnieniami z tytułu gwarancji.</w:t>
      </w:r>
    </w:p>
    <w:p w14:paraId="68103C79" w14:textId="77777777"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10</w:t>
      </w:r>
      <w:r w:rsidR="005F43FB" w:rsidRPr="009173AB">
        <w:rPr>
          <w:rFonts w:eastAsia="Times New Roman" w:cs="Times New Roman"/>
          <w:kern w:val="0"/>
          <w:sz w:val="22"/>
          <w:szCs w:val="22"/>
          <w:lang w:val="pl-PL" w:eastAsia="ar-SA" w:bidi="ar-SA"/>
        </w:rPr>
        <w:t>. Każda naprawa gwarancyjna powoduje przedłużenie okresu gwarancji o czas niesprawności przedmiotu umowy.</w:t>
      </w:r>
    </w:p>
    <w:p w14:paraId="51ECE6D1"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5</w:t>
      </w:r>
    </w:p>
    <w:p w14:paraId="085FB93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Kary umowne</w:t>
      </w:r>
    </w:p>
    <w:p w14:paraId="5B5246C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Wykonawca zobowiązany jest do zapłaty kary umownej:      </w:t>
      </w:r>
    </w:p>
    <w:p w14:paraId="7E72368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1) w wysokości </w:t>
      </w: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 xml:space="preserve">0%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w przypadku odstąpienia  od umowy lub jej części z przyczyn zależnych od Wykonawcy,     </w:t>
      </w:r>
    </w:p>
    <w:p w14:paraId="7EA2CB01"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 w wysokości 0,</w:t>
      </w:r>
      <w:r>
        <w:rPr>
          <w:rFonts w:eastAsia="Times New Roman" w:cs="Times New Roman"/>
          <w:kern w:val="0"/>
          <w:sz w:val="22"/>
          <w:szCs w:val="22"/>
          <w:lang w:val="pl-PL" w:eastAsia="ar-SA" w:bidi="ar-SA"/>
        </w:rPr>
        <w:t xml:space="preserve">1 </w:t>
      </w:r>
      <w:r w:rsidRPr="009173AB">
        <w:rPr>
          <w:rFonts w:eastAsia="Times New Roman" w:cs="Times New Roman"/>
          <w:kern w:val="0"/>
          <w:sz w:val="22"/>
          <w:szCs w:val="22"/>
          <w:lang w:val="pl-PL" w:eastAsia="ar-SA" w:bidi="ar-SA"/>
        </w:rPr>
        <w:t xml:space="preserve">% wartości </w:t>
      </w:r>
      <w:r>
        <w:rPr>
          <w:rFonts w:eastAsia="Times New Roman" w:cs="Times New Roman"/>
          <w:kern w:val="0"/>
          <w:sz w:val="22"/>
          <w:szCs w:val="22"/>
          <w:lang w:val="pl-PL" w:eastAsia="ar-SA" w:bidi="ar-SA"/>
        </w:rPr>
        <w:t xml:space="preserve">brutto </w:t>
      </w:r>
      <w:r w:rsidRPr="00270E6C">
        <w:rPr>
          <w:rFonts w:eastAsia="Times New Roman" w:cs="Times New Roman"/>
          <w:kern w:val="0"/>
          <w:sz w:val="22"/>
          <w:szCs w:val="22"/>
          <w:lang w:val="pl-PL" w:eastAsia="ar-SA" w:bidi="ar-SA"/>
        </w:rPr>
        <w:t>niedostarczonego produktu/ produktów</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stanowiących przedmiot zamówienia,</w:t>
      </w:r>
      <w:r w:rsidRPr="009173AB">
        <w:rPr>
          <w:rFonts w:eastAsia="Times New Roman" w:cs="Times New Roman"/>
          <w:kern w:val="0"/>
          <w:sz w:val="22"/>
          <w:szCs w:val="22"/>
          <w:lang w:val="pl-PL" w:eastAsia="ar-SA" w:bidi="ar-SA"/>
        </w:rPr>
        <w:t xml:space="preserve"> </w:t>
      </w:r>
    </w:p>
    <w:p w14:paraId="4652F035"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 za przekroczenie terminów napraw, wykonania przeglądów lub czynności serwisowych</w:t>
      </w:r>
      <w:r>
        <w:rPr>
          <w:rFonts w:eastAsia="Times New Roman" w:cs="Times New Roman"/>
          <w:kern w:val="0"/>
          <w:sz w:val="22"/>
          <w:szCs w:val="22"/>
          <w:lang w:val="pl-PL" w:eastAsia="ar-SA" w:bidi="ar-SA"/>
        </w:rPr>
        <w:t xml:space="preserve"> w okresie </w:t>
      </w:r>
      <w:r>
        <w:rPr>
          <w:rFonts w:eastAsia="Times New Roman" w:cs="Times New Roman"/>
          <w:kern w:val="0"/>
          <w:sz w:val="22"/>
          <w:szCs w:val="22"/>
          <w:lang w:val="pl-PL" w:eastAsia="ar-SA" w:bidi="ar-SA"/>
        </w:rPr>
        <w:lastRenderedPageBreak/>
        <w:t>gwarancji</w:t>
      </w:r>
      <w:r w:rsidRPr="009173AB">
        <w:rPr>
          <w:rFonts w:eastAsia="Times New Roman" w:cs="Times New Roman"/>
          <w:kern w:val="0"/>
          <w:sz w:val="22"/>
          <w:szCs w:val="22"/>
          <w:lang w:val="pl-PL" w:eastAsia="ar-SA" w:bidi="ar-SA"/>
        </w:rPr>
        <w:t xml:space="preserve"> i innych w szczególności szkoleń, do których jest zobowiązany zgodnie z wymogami </w:t>
      </w:r>
      <w:r>
        <w:rPr>
          <w:rFonts w:eastAsia="Times New Roman" w:cs="Times New Roman"/>
          <w:kern w:val="0"/>
          <w:sz w:val="22"/>
          <w:szCs w:val="22"/>
          <w:lang w:val="pl-PL" w:eastAsia="ar-SA" w:bidi="ar-SA"/>
        </w:rPr>
        <w:t>producentów urządzeń</w:t>
      </w:r>
      <w:r w:rsidRPr="009173AB">
        <w:rPr>
          <w:rFonts w:eastAsia="Times New Roman" w:cs="Times New Roman"/>
          <w:kern w:val="0"/>
          <w:sz w:val="22"/>
          <w:szCs w:val="22"/>
          <w:lang w:val="pl-PL" w:eastAsia="ar-SA" w:bidi="ar-SA"/>
        </w:rPr>
        <w:t xml:space="preserve"> oraz niniejszej umowie, w wysokości 0,1 % od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za każdy dzień zwłoki oraz przedłużenie okresu gwarancji o okres niesprawności sprzętu. Kary za przekroczenie czasu naprawy nie będą naliczane w przypadku zapewnienia sprzętu zastępczego o parametrach nie gorszych niż naprawiany.</w:t>
      </w:r>
    </w:p>
    <w:p w14:paraId="76D5EB0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na podstawie not wystawionych przez Zamawiającego.</w:t>
      </w:r>
    </w:p>
    <w:p w14:paraId="07A7751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Powyższe kary mogą być naliczane równolegle (zasada kumulacji kar). </w:t>
      </w:r>
    </w:p>
    <w:p w14:paraId="3E42E61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przypadku nieuregulowania w wyznaczonym terminie naliczonej kary umownej, zgodnie z wystawioną wcześniej notą księgową, Zamawiający zastrzega możliwość potrącenia jej z płatności wynikającej z realizacji niniejszej umowy (również niewymagalnej). Dla skuteczności oświadczenia o potrąceniu wystarczy przesłanie go wraz z notą.  </w:t>
      </w:r>
    </w:p>
    <w:p w14:paraId="2782D7A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Zapłata kary umownej nie zwalnia Wykonawcy z obowiązku wykonywania  umowy, ani z zobowiązań z niej wynikających.  </w:t>
      </w:r>
    </w:p>
    <w:p w14:paraId="6198EC53"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Naliczenie zastrzeżonych umową kar umownych nie wyłącza odpowiedzialności Wykonawcy za szkodę na zasadach ogólnych do pełnej wysokości szkody poniesionej przez Zamawiającego w związku ze zdarzeniem, które było podstawą naliczenia danej kary.</w:t>
      </w:r>
    </w:p>
    <w:p w14:paraId="42AF1C3F"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6</w:t>
      </w:r>
    </w:p>
    <w:p w14:paraId="52DB6C8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Zmiana postanowień zawartej Umowy może nastąpić za zgodą obu Stron wyrażoną na piśmie pod rygorem nieważności, chyba że umowa stanowi inaczej</w:t>
      </w:r>
      <w:r>
        <w:rPr>
          <w:rFonts w:eastAsia="Times New Roman" w:cs="Times New Roman"/>
          <w:kern w:val="0"/>
          <w:sz w:val="22"/>
          <w:szCs w:val="22"/>
          <w:lang w:val="pl-PL" w:eastAsia="ar-SA" w:bidi="ar-SA"/>
        </w:rPr>
        <w:t xml:space="preserve">, po warunkiem, że będą one zgodne z przepisami </w:t>
      </w:r>
      <w:r w:rsidRPr="009173AB">
        <w:rPr>
          <w:rFonts w:eastAsia="Times New Roman" w:cs="Times New Roman"/>
          <w:kern w:val="0"/>
          <w:sz w:val="22"/>
          <w:szCs w:val="22"/>
          <w:lang w:val="pl-PL" w:eastAsia="ar-SA" w:bidi="ar-SA"/>
        </w:rPr>
        <w:t>ustawy Prawo zamówień publicznych.</w:t>
      </w:r>
    </w:p>
    <w:p w14:paraId="46DFA0D5" w14:textId="77777777" w:rsidR="005F43F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7</w:t>
      </w:r>
    </w:p>
    <w:p w14:paraId="0C29D5C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w:t>
      </w:r>
    </w:p>
    <w:p w14:paraId="3BFB41A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Zamawiający, realizując nałożony na administratora obowiązek informacyjny wobec osób fizycznych - zgodnie z art. 13 i 14 rozporządzenia 2016/679, informuje, że: </w:t>
      </w:r>
    </w:p>
    <w:p w14:paraId="3112A85E"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Administratorem, a w przypadku zamówień współfinansowanych ze środków Unii Europejskiej (jeżeli dotyczy) również podmiotem przetwarzającym wszelkie dane osobowe związane z niniejszą umową jest Zamawiający:</w:t>
      </w:r>
    </w:p>
    <w:p w14:paraId="33D1EBED"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e-mail: iodo@stopnica.pl</w:t>
      </w:r>
    </w:p>
    <w:p w14:paraId="1754AB6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adres strony internetowej: www.stopnica.pl </w:t>
      </w:r>
    </w:p>
    <w:p w14:paraId="2640732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inspektorem ochrony danych osobowych jest Pan Tomasz Owczarczyk </w:t>
      </w:r>
    </w:p>
    <w:p w14:paraId="118D4AE6" w14:textId="0059E9AB"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osób fizycznych przetwarzane będą na podstawie art. 6 ust. 1 lit. c rozporządzenia 2016/679 w celu związanym z postępowaniem o udzielenie zamówienia na „</w:t>
      </w:r>
      <w:r w:rsidR="00F27826" w:rsidRPr="00F27826">
        <w:rPr>
          <w:rFonts w:eastAsia="Times New Roman" w:cs="Times New Roman"/>
          <w:kern w:val="0"/>
          <w:sz w:val="22"/>
          <w:szCs w:val="22"/>
          <w:lang w:val="pl-PL" w:eastAsia="ar-SA" w:bidi="ar-SA"/>
        </w:rPr>
        <w:t>Zakup i dostawa specjalistycznego wyposażenia do rehabilitacji, fizjoterapii i fizykoterapii</w:t>
      </w:r>
      <w:r w:rsidRPr="004A23A9">
        <w:rPr>
          <w:rFonts w:eastAsia="Times New Roman" w:cs="Times New Roman"/>
          <w:kern w:val="0"/>
          <w:sz w:val="22"/>
          <w:szCs w:val="22"/>
          <w:lang w:val="pl-PL" w:eastAsia="ar-SA" w:bidi="ar-SA"/>
        </w:rPr>
        <w:t>”. Oznaczenie sprawy: Or.271</w:t>
      </w:r>
      <w:r w:rsidRPr="00C5260A">
        <w:rPr>
          <w:rFonts w:eastAsia="Times New Roman" w:cs="Times New Roman"/>
          <w:kern w:val="0"/>
          <w:sz w:val="22"/>
          <w:szCs w:val="22"/>
          <w:lang w:val="pl-PL" w:eastAsia="ar-SA" w:bidi="ar-SA"/>
        </w:rPr>
        <w:t>.</w:t>
      </w:r>
      <w:r w:rsidR="006C231A" w:rsidRPr="00C5260A">
        <w:rPr>
          <w:rFonts w:eastAsia="Times New Roman" w:cs="Times New Roman"/>
          <w:kern w:val="0"/>
          <w:sz w:val="22"/>
          <w:szCs w:val="22"/>
          <w:lang w:val="pl-PL" w:eastAsia="ar-SA" w:bidi="ar-SA"/>
        </w:rPr>
        <w:t>1</w:t>
      </w:r>
      <w:r w:rsidR="006C231A" w:rsidRPr="00E81AF3">
        <w:rPr>
          <w:rFonts w:eastAsia="Times New Roman" w:cs="Times New Roman"/>
          <w:kern w:val="0"/>
          <w:sz w:val="22"/>
          <w:szCs w:val="22"/>
          <w:lang w:val="pl-PL" w:eastAsia="ar-SA" w:bidi="ar-SA"/>
        </w:rPr>
        <w:t>.</w:t>
      </w:r>
      <w:r w:rsidR="00E81AF3" w:rsidRPr="00E81AF3">
        <w:rPr>
          <w:rFonts w:eastAsia="Times New Roman" w:cs="Times New Roman"/>
          <w:kern w:val="0"/>
          <w:sz w:val="22"/>
          <w:szCs w:val="22"/>
          <w:lang w:val="pl-PL" w:eastAsia="ar-SA" w:bidi="ar-SA"/>
        </w:rPr>
        <w:t>31</w:t>
      </w:r>
      <w:r w:rsidRPr="00E81AF3">
        <w:rPr>
          <w:rFonts w:eastAsia="Times New Roman" w:cs="Times New Roman"/>
          <w:kern w:val="0"/>
          <w:sz w:val="22"/>
          <w:szCs w:val="22"/>
          <w:lang w:val="pl-PL" w:eastAsia="ar-SA" w:bidi="ar-SA"/>
        </w:rPr>
        <w:t>.</w:t>
      </w:r>
      <w:r w:rsidRPr="00C5260A">
        <w:rPr>
          <w:rFonts w:eastAsia="Times New Roman" w:cs="Times New Roman"/>
          <w:kern w:val="0"/>
          <w:sz w:val="22"/>
          <w:szCs w:val="22"/>
          <w:lang w:val="pl-PL" w:eastAsia="ar-SA" w:bidi="ar-SA"/>
        </w:rPr>
        <w:t>202</w:t>
      </w:r>
      <w:r w:rsidR="005B43D3">
        <w:rPr>
          <w:rFonts w:eastAsia="Times New Roman" w:cs="Times New Roman"/>
          <w:kern w:val="0"/>
          <w:sz w:val="22"/>
          <w:szCs w:val="22"/>
          <w:lang w:val="pl-PL" w:eastAsia="ar-SA" w:bidi="ar-SA"/>
        </w:rPr>
        <w:t>3</w:t>
      </w:r>
      <w:r w:rsidRPr="00C5260A">
        <w:rPr>
          <w:rFonts w:eastAsia="Times New Roman" w:cs="Times New Roman"/>
          <w:kern w:val="0"/>
          <w:sz w:val="22"/>
          <w:szCs w:val="22"/>
          <w:lang w:val="pl-PL" w:eastAsia="ar-SA" w:bidi="ar-SA"/>
        </w:rPr>
        <w:t>,</w:t>
      </w:r>
    </w:p>
    <w:p w14:paraId="747F1CD6"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odbiorcami danych osobowych osób fizycznych będą osoby lub podmioty, którym udostępniona zostanie dokumentacja postępowania;  </w:t>
      </w:r>
    </w:p>
    <w:p w14:paraId="4B82424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osób fizycznych będą przechowywane przez okres 4 lat od dnia zakończenia postępowania o udzielenie zamówienia, a jeżeli czas trwania umowy przekracza 4 lata, okres przechowywania obejmuje cały czas trwania umowy; przez zakończenie postępowania należy rozumieć zawarcie umowy,</w:t>
      </w:r>
    </w:p>
    <w:p w14:paraId="5F35F72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obowiązek podania przez osoby fizyczne danych osobowych bezpośrednio tych osób dotyczących jest wymogiem związanym z udziałem w postępowaniu,   </w:t>
      </w:r>
    </w:p>
    <w:p w14:paraId="3457B769"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odniesieniu do danych osobowych osób fizycznych decyzje nie będą podejmowane w sposób zautomatyzowany, stosowanie do art. 22 rozporządzenia 2016/679;</w:t>
      </w:r>
    </w:p>
    <w:p w14:paraId="242416FB"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lastRenderedPageBreak/>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osoba fizyczna posiada:</w:t>
      </w:r>
    </w:p>
    <w:p w14:paraId="17925AE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15 rozporządzenia 2016/679 prawo dostępu do danych osobowych jej dotyczących;</w:t>
      </w:r>
    </w:p>
    <w:p w14:paraId="64B505F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16 rozporządzenia 2016/679 prawo do sprostowania swoich danych osobowych;</w:t>
      </w:r>
    </w:p>
    <w:p w14:paraId="0FB380BF"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na podstawie art. 18 rozporządzenia 2016/679 prawo żądania od administratora ograniczenia przetwarzania danych osobowych z zastrzeżeniem przypadków, o których mowa w art. 18 ust. 2 rozporządzenia 2016/679;  </w:t>
      </w:r>
    </w:p>
    <w:p w14:paraId="745EDDF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d)</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wniesienia skargi do Prezesa Urzędu Ochrony Danych Osobowych, gdy osoba fizyczna uzna, że przetwarzanie danych osobowych jej dotyczących narusza przepisy rozporządzenia 2016/679;</w:t>
      </w:r>
    </w:p>
    <w:p w14:paraId="7675A6D0"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9)</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1A8D7D5D"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410F1FBE"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7C419662"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7B33300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10)</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75C745B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78C9E247"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73FAC08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75B96CF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której dane dotyczą przysługuje prawo żądania od Administratora dostępu do danych osobowych, do ich sprostowania, ograniczenia przetwarzania na zasadach określonych w rozporządzeniu 2016/679 oraz w innych obowiązujących w tym zakresie przepisach prawa, z tym, że skorzystanie z prawa do sprostowania lub uzupełnienia danych osobowych nie może skutkować zmianą postanowień umowy w zakresie niezgodnym z ustawą;</w:t>
      </w:r>
    </w:p>
    <w:p w14:paraId="6596ED51"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6A1B1A4F"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treść klauzuli informacyjnej dotyczącej obowiązków Administratora zamieszczona jest na stronie podmiotowej Biuletynu Informacji Publicznej Zamawiającego, w zakładce: RODO/ Klauzule informacyjne</w:t>
      </w:r>
    </w:p>
    <w:p w14:paraId="2CCD3965"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będą przetwarzane w celu: zawarcia umowy i prawidłowej realizacji przedmiotu umowy, przechowywania dokumentacji na wypadek kontroli prowadzonej przez uprawnione organy  i podmioty, przekazania dokumentacji do archiwum a następnie jej zbrakowania;</w:t>
      </w:r>
    </w:p>
    <w:p w14:paraId="581F925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będą przetwarzane: przez okres realizacji zamówienia, okres rękojmi i okres,  o którym mowa w art. 125 ust. 4 lit. d) w zw. z art. 140 rozporządzenia Parlamentu Europejskiego i Rady (UE) nr 1303/2013 w przypadku zamówień współfinansowanych ze środków UE, okres do upływu terminu przedawnienia roszczeń, oraz okres archiwizacji zgodny z rozporządzeniem Prezesa Rady Ministrów z dnia 18 stycznia 2011 r. w sprawie instrukcji kancelaryjnej, jednolitych rzeczowych wykazów akt oraz instrukcji w sprawie organizacji i zakresu działania archiwów zakładowych;</w:t>
      </w:r>
    </w:p>
    <w:p w14:paraId="4E3EB5E1"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niepozyskane bezpośrednio od osób, których dotyczą, obejmują w szczególności następujące kategorie danych: dane kontaktowe, stosowne uprawnienia do wykonywania określonych czynności, dane wynikające z umów o pracę oraz z innej dokumentacji związanej z kontrolą realizacji przez Wykonawcę obowiązku zatrudnienia na podstawie umowy o pracę;</w:t>
      </w:r>
    </w:p>
    <w:p w14:paraId="56D44623"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lastRenderedPageBreak/>
        <w:t>17)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źródłem pochodzenia danych osobowych niepozyskanych bezpośrednio od osoby, której dane dotyczą jest Wykonawca. </w:t>
      </w:r>
    </w:p>
    <w:p w14:paraId="28939EE8"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przy przekazywaniu Zamawiającemu informacji zawierających dane osobowe w rozumieniu rozporządzenia 2016/679, każdorazowo przedstawić oświadczenie o spełnieniu obowiązków informacyjnych przewidzianych w art. 13 lub 14 rozporządzenia 2016/679 wobec osób fizycznych, od których dane osobowe bezpośrednio lub pośrednio zostały pozyskane lub oświadczenie, że zachodzi wyłączenie stosowania obowiązku informacyjnego stosownie do art. 13 ust. 4 lub art. 14 ust. 5 rozporządzenia 2016/679. </w:t>
      </w:r>
    </w:p>
    <w:p w14:paraId="4243FD3A"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Oświadczenie, o którym mowa w ust. 3 należy przedstawiać Zamawiającemu każdorazowo przy przekazywaniu m.in. wniosku o zmianę przedstawiciela Wykonawcy, osoby skierowanej przez Wykonawcę do kontaktu z Zamawiającym lub do realizacji przedmiotu zamówienia publicznego (umowy).</w:t>
      </w:r>
    </w:p>
    <w:p w14:paraId="455676D5"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poinformować, w imieniu Zamawiającego, wszystkie osoby fizyczne kierowane do realizacji przedmiotu umowy, których dane osobowe będą przekazywane podczas podpisania umowy oraz na etapie realizacji umowy, o fakcie przekazania danych osobowych Zamawiającemu i treści klauzuli informacyjnej wskazanej w ust. 2. </w:t>
      </w:r>
    </w:p>
    <w:p w14:paraId="21199E46"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w oświadczeniu, o którym mowa w ust. 3 niniejszego paragrafu oświadczy wypełnienie obowiązku, o którym mowa w niniejszym ustępie.  </w:t>
      </w:r>
    </w:p>
    <w:p w14:paraId="6ED9B58C" w14:textId="7777777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Jeżeli z przepisów prawa lub umowy zawartej przez Zamawiającego obowiązek przechowywania dokumentacji postępowania, dane osobowe osób fizycznych będą przechowywane przez ten okres.  </w:t>
      </w:r>
    </w:p>
    <w:p w14:paraId="3116BF0F" w14:textId="77777777" w:rsid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Do przetwarzania danych osobowych osób fizycznych w okresie, o którym mowa w ust. 3, stosuje się przepisy ustawy z dnia 10 maja 2018 r. o ochronie danych osobowych (Dz.U. z 2018 r. poz. 1000) oraz rozporządzenia 2016/679.</w:t>
      </w:r>
    </w:p>
    <w:p w14:paraId="50AC7E63" w14:textId="77777777" w:rsidR="004A23A9" w:rsidRDefault="004A23A9" w:rsidP="004A23A9">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8</w:t>
      </w:r>
    </w:p>
    <w:p w14:paraId="047970F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Postanowienia ogólne</w:t>
      </w:r>
    </w:p>
    <w:p w14:paraId="41EE59EA"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sprawach nieuregulowanych niniejszą umową mają zastosowanie przepisy ustawy Prawo zamówień publicznych oraz postanowienia SIWZ opracowanej do postępowania, w wyniku którego następuje podpisanie umowy, a także zasady ogólne ustawy z dnia 23.04.1964 r. Kodeks cywilny (Dz. U. z 2017 r. poz. 459 z późn. zm.). </w:t>
      </w:r>
    </w:p>
    <w:p w14:paraId="6FFC3EB8" w14:textId="77777777" w:rsidR="006D693E"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2. </w:t>
      </w:r>
      <w:r w:rsidRPr="004368FB">
        <w:rPr>
          <w:color w:val="000000"/>
          <w:sz w:val="22"/>
          <w:szCs w:val="22"/>
        </w:rPr>
        <w:t>Wykonawca oświadcza, że nie zachodzą w stosunku do niego przesłanki wykluczenia z postępowania o udzielenie zamówienia publicznego o których mowa w art. 7 ust. 1 ustawy z dnia 13 kwietnia 2022 r. o szczególnych rozwiązaniach w zakresie przeciwdziałania wspieraniu agresji na Ukrainę oraz służących ochronie bezpieczeństwa narodowego (Dz. U. z 2022 r. poz. 835).</w:t>
      </w:r>
    </w:p>
    <w:p w14:paraId="3AFF1B72"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Strony wyłączają możliwość zbycia wierzytelności przysługujących Wykonawcy z tytułu niniejszej umowy (cesji) bez uprzedniej pisemnej zgody Zamawiającego.</w:t>
      </w:r>
    </w:p>
    <w:p w14:paraId="67CCAEF7"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Wszelkie spory mi</w:t>
      </w:r>
      <w:r w:rsidR="00F27826">
        <w:rPr>
          <w:rFonts w:eastAsia="Times New Roman" w:cs="Times New Roman"/>
          <w:kern w:val="0"/>
          <w:sz w:val="22"/>
          <w:szCs w:val="22"/>
          <w:lang w:val="pl-PL" w:eastAsia="ar-SA" w:bidi="ar-SA"/>
        </w:rPr>
        <w:t>ę</w:t>
      </w:r>
      <w:r w:rsidR="005F43FB" w:rsidRPr="009173AB">
        <w:rPr>
          <w:rFonts w:eastAsia="Times New Roman" w:cs="Times New Roman"/>
          <w:kern w:val="0"/>
          <w:sz w:val="22"/>
          <w:szCs w:val="22"/>
          <w:lang w:val="pl-PL" w:eastAsia="ar-SA" w:bidi="ar-SA"/>
        </w:rPr>
        <w:t>dzy stronami związane lub wynikające z niniejszej umowy będą rozstrzygane przez sąd właściwy dla siedziby Zamawiającego.</w:t>
      </w:r>
    </w:p>
    <w:p w14:paraId="32612FAB" w14:textId="77777777"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Umowa została sporządzona w trzech jednobrzmiących egzemplarzach, dwa egzemplarze dla Zamawiającego i jeden egzemplarz dla Wykonawcy.</w:t>
      </w:r>
    </w:p>
    <w:p w14:paraId="556E8936" w14:textId="77777777" w:rsidR="005F43FB" w:rsidRPr="00641E2A" w:rsidRDefault="005F43FB" w:rsidP="005F43FB">
      <w:pPr>
        <w:pStyle w:val="Standard"/>
        <w:tabs>
          <w:tab w:val="left" w:pos="0"/>
        </w:tabs>
        <w:spacing w:line="276" w:lineRule="auto"/>
        <w:ind w:left="284"/>
        <w:jc w:val="both"/>
        <w:rPr>
          <w:rFonts w:eastAsia="Times New Roman" w:cs="Times New Roman"/>
          <w:kern w:val="0"/>
          <w:sz w:val="22"/>
          <w:szCs w:val="22"/>
          <w:lang w:val="pl-PL" w:eastAsia="ar-SA" w:bidi="ar-SA"/>
        </w:rPr>
      </w:pPr>
    </w:p>
    <w:p w14:paraId="0C92D182" w14:textId="77777777" w:rsidR="005F43FB" w:rsidRDefault="005F43FB" w:rsidP="005F43FB">
      <w:pPr>
        <w:pStyle w:val="Standard"/>
        <w:spacing w:before="120" w:line="276" w:lineRule="auto"/>
        <w:ind w:firstLine="706"/>
        <w:rPr>
          <w:rFonts w:eastAsia="Times New Roman" w:cs="Times New Roman"/>
          <w:b/>
          <w:bCs/>
          <w:kern w:val="0"/>
          <w:sz w:val="22"/>
          <w:szCs w:val="22"/>
          <w:lang w:val="pl-PL" w:eastAsia="ar-SA" w:bidi="ar-SA"/>
        </w:rPr>
      </w:pPr>
      <w:r w:rsidRPr="00F27826">
        <w:rPr>
          <w:rFonts w:eastAsia="Times New Roman" w:cs="Times New Roman"/>
          <w:b/>
          <w:bCs/>
          <w:kern w:val="0"/>
          <w:sz w:val="22"/>
          <w:szCs w:val="22"/>
          <w:lang w:val="pl-PL" w:eastAsia="ar-SA" w:bidi="ar-SA"/>
        </w:rPr>
        <w:t>Wykonawca</w:t>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t xml:space="preserve">        Zamawiający</w:t>
      </w:r>
    </w:p>
    <w:p w14:paraId="777C297C" w14:textId="77777777" w:rsidR="004A6014" w:rsidRDefault="004A6014" w:rsidP="005F43FB">
      <w:pPr>
        <w:pStyle w:val="Standard"/>
        <w:spacing w:before="120" w:line="276" w:lineRule="auto"/>
        <w:ind w:firstLine="706"/>
        <w:rPr>
          <w:rFonts w:eastAsia="Times New Roman" w:cs="Times New Roman"/>
          <w:b/>
          <w:bCs/>
          <w:kern w:val="0"/>
          <w:sz w:val="22"/>
          <w:szCs w:val="22"/>
          <w:lang w:val="pl-PL" w:eastAsia="ar-SA" w:bidi="ar-SA"/>
        </w:rPr>
      </w:pPr>
    </w:p>
    <w:p w14:paraId="71508244" w14:textId="77777777" w:rsidR="004A6014" w:rsidRDefault="004A6014" w:rsidP="005F43FB">
      <w:pPr>
        <w:pStyle w:val="Standard"/>
        <w:spacing w:before="120" w:line="276" w:lineRule="auto"/>
        <w:ind w:firstLine="706"/>
        <w:rPr>
          <w:rFonts w:eastAsia="Times New Roman" w:cs="Times New Roman"/>
          <w:b/>
          <w:bCs/>
          <w:kern w:val="0"/>
          <w:sz w:val="22"/>
          <w:szCs w:val="22"/>
          <w:lang w:val="pl-PL" w:eastAsia="ar-SA" w:bidi="ar-SA"/>
        </w:rPr>
      </w:pPr>
    </w:p>
    <w:p w14:paraId="0BF9B9D0" w14:textId="77777777" w:rsidR="003A605E" w:rsidRDefault="003A605E" w:rsidP="005F43FB">
      <w:pPr>
        <w:pStyle w:val="Standard"/>
        <w:spacing w:before="120" w:line="276" w:lineRule="auto"/>
        <w:ind w:firstLine="706"/>
        <w:rPr>
          <w:rFonts w:eastAsia="Times New Roman" w:cs="Times New Roman"/>
          <w:b/>
          <w:bCs/>
          <w:kern w:val="0"/>
          <w:sz w:val="22"/>
          <w:szCs w:val="22"/>
          <w:lang w:val="pl-PL" w:eastAsia="ar-SA" w:bidi="ar-SA"/>
        </w:rPr>
      </w:pPr>
    </w:p>
    <w:p w14:paraId="4A6A7219" w14:textId="77777777" w:rsidR="003A605E" w:rsidRDefault="003A605E" w:rsidP="005F43FB">
      <w:pPr>
        <w:pStyle w:val="Standard"/>
        <w:spacing w:before="120" w:line="276" w:lineRule="auto"/>
        <w:ind w:firstLine="706"/>
        <w:rPr>
          <w:rFonts w:eastAsia="Times New Roman" w:cs="Times New Roman"/>
          <w:b/>
          <w:bCs/>
          <w:kern w:val="0"/>
          <w:sz w:val="22"/>
          <w:szCs w:val="22"/>
          <w:lang w:val="pl-PL" w:eastAsia="ar-SA" w:bidi="ar-SA"/>
        </w:rPr>
      </w:pPr>
    </w:p>
    <w:p w14:paraId="0099743F" w14:textId="77777777" w:rsidR="003A605E" w:rsidRPr="00F27826" w:rsidRDefault="003A605E" w:rsidP="005F43FB">
      <w:pPr>
        <w:pStyle w:val="Standard"/>
        <w:spacing w:before="120" w:line="276" w:lineRule="auto"/>
        <w:ind w:firstLine="706"/>
        <w:rPr>
          <w:rFonts w:eastAsia="Times New Roman" w:cs="Times New Roman"/>
          <w:b/>
          <w:bCs/>
          <w:kern w:val="0"/>
          <w:sz w:val="22"/>
          <w:szCs w:val="22"/>
          <w:lang w:val="pl-PL" w:eastAsia="ar-SA" w:bidi="ar-SA"/>
        </w:rPr>
      </w:pPr>
    </w:p>
    <w:p w14:paraId="38A24D3C"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t>Załącznik nr 3</w:t>
      </w:r>
    </w:p>
    <w:p w14:paraId="4579CB3E"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t>do zapytania ofertowego</w:t>
      </w:r>
    </w:p>
    <w:p w14:paraId="2650EBBA" w14:textId="77777777" w:rsidR="009C2023" w:rsidRDefault="009C2023" w:rsidP="009C2023">
      <w:pPr>
        <w:pBdr>
          <w:top w:val="nil"/>
          <w:left w:val="nil"/>
          <w:bottom w:val="nil"/>
          <w:right w:val="nil"/>
          <w:between w:val="nil"/>
        </w:pBdr>
        <w:spacing w:after="120"/>
        <w:jc w:val="center"/>
        <w:rPr>
          <w:color w:val="000000"/>
          <w:sz w:val="24"/>
          <w:szCs w:val="24"/>
        </w:rPr>
      </w:pPr>
      <w:r>
        <w:rPr>
          <w:b/>
          <w:color w:val="000000"/>
          <w:sz w:val="24"/>
          <w:szCs w:val="24"/>
        </w:rPr>
        <w:t>Informacje ogólne dotyczące zasad prowadzonego postępowania</w:t>
      </w:r>
    </w:p>
    <w:p w14:paraId="09701843" w14:textId="77777777" w:rsidR="009C2023" w:rsidRDefault="009C2023" w:rsidP="009C2023">
      <w:pPr>
        <w:pBdr>
          <w:top w:val="nil"/>
          <w:left w:val="nil"/>
          <w:bottom w:val="nil"/>
          <w:right w:val="nil"/>
          <w:between w:val="nil"/>
        </w:pBdr>
        <w:spacing w:after="120"/>
        <w:jc w:val="right"/>
        <w:rPr>
          <w:color w:val="000000"/>
          <w:sz w:val="24"/>
          <w:szCs w:val="24"/>
        </w:rPr>
      </w:pPr>
    </w:p>
    <w:p w14:paraId="2C5F861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unieważnienia postępowania w przypadku gdy wartość najkorzystniejszej oferty przekraczać będzie wysokość środków finansowych zabezpieczonych przez Zamawiającego na realizację niniejszego zamówienia.</w:t>
      </w:r>
    </w:p>
    <w:p w14:paraId="67A76888"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możliwość przeprowadzenia negocjacji cenowych z Wykonawcą, który złożył ofertę w postępowaniu, w przypadku gdy wartość najkorzystniejszej oferty przekraczać będzie wysokość środków finansowych zabezpieczonych przez Zamawiającego na realizację niniejszego zamówienia.</w:t>
      </w:r>
    </w:p>
    <w:p w14:paraId="1C621D3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do dokonania w ofercie poprawek oczywistych omyłek rachunkowych (jako nadrzędne traktowane będą ceny jednostkowe).</w:t>
      </w:r>
    </w:p>
    <w:p w14:paraId="7B08CCAE"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Kryterium, którym Zamawiający będzie się kierował przy wyborze oferty jest:</w:t>
      </w:r>
    </w:p>
    <w:p w14:paraId="1BA12467"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 najkorzystniejszą ofertę uważa się ofertę z najniższą ceną brutto.</w:t>
      </w:r>
    </w:p>
    <w:p w14:paraId="0FFE3A32"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Najniższa cena –100% </w:t>
      </w:r>
    </w:p>
    <w:p w14:paraId="270B3B2D"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Pozostałe oferty ocenione zostaną wg wzoru:</w:t>
      </w:r>
    </w:p>
    <w:p w14:paraId="74E9EADC"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 P = (Cmin/Cof) 100 %</w:t>
      </w:r>
    </w:p>
    <w:p w14:paraId="4CE3FEFE"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Przy czym 1% = 1 pkt</w:t>
      </w:r>
    </w:p>
    <w:p w14:paraId="61BA46E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gdzie: Cmin - najniższa cena brutto spośród nieodrzuconych ofert</w:t>
      </w:r>
    </w:p>
    <w:p w14:paraId="423E72E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Cof. ocen. - zaoferowana cena brutto ocenianej oferty</w:t>
      </w:r>
    </w:p>
    <w:p w14:paraId="70CA7B67"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 - ilość punktów w kryterium przyznanych ofercie ocenianej (w zaokrągleniu do dwóch miejsc po przecinku).</w:t>
      </w:r>
    </w:p>
    <w:p w14:paraId="22ED11C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Jeżeli w wyniku oceny złożonych ofert okaże się, że nie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7BD1018C" w14:textId="7777777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Wykonawcy, którzy złożyli oferty zostaną poinformowani o wyniku postępowania faksem bądź mailem i zobowiązani są do zwrotnego potwierdzenia otrzymania zawiadomienia o wyborze najkorzystniejszej oferty oraz innych pism nadanych w toku prowadzonego postępowania.</w:t>
      </w:r>
    </w:p>
    <w:p w14:paraId="1C353F6A" w14:textId="7777777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 xml:space="preserve">Korespondencję wysłaną na podany przez uczestnika postępowania adres, fax lub adres e-mail uznaje się za doręczoną skutecznie, przy czym wystarczy samo nadanie informacji faxem z potwierdzeniem nadania lub e-mailem (nie jest wymagane potwierdzenie odbioru).  </w:t>
      </w:r>
    </w:p>
    <w:p w14:paraId="7B592620" w14:textId="77777777" w:rsidR="003A605E" w:rsidRDefault="003A605E" w:rsidP="009C2023">
      <w:pPr>
        <w:pBdr>
          <w:top w:val="nil"/>
          <w:left w:val="nil"/>
          <w:bottom w:val="nil"/>
          <w:right w:val="nil"/>
          <w:between w:val="nil"/>
        </w:pBdr>
        <w:spacing w:after="200" w:line="276" w:lineRule="auto"/>
        <w:jc w:val="both"/>
        <w:rPr>
          <w:color w:val="000000"/>
          <w:sz w:val="22"/>
          <w:szCs w:val="22"/>
          <w:u w:val="single"/>
        </w:rPr>
      </w:pPr>
    </w:p>
    <w:p w14:paraId="41CE7A2F" w14:textId="77777777" w:rsidR="003F4D0C" w:rsidRDefault="003F4D0C" w:rsidP="003F4D0C">
      <w:pPr>
        <w:pBdr>
          <w:top w:val="nil"/>
          <w:left w:val="nil"/>
          <w:bottom w:val="nil"/>
          <w:right w:val="nil"/>
          <w:between w:val="nil"/>
        </w:pBdr>
        <w:jc w:val="right"/>
        <w:rPr>
          <w:color w:val="000000"/>
          <w:sz w:val="24"/>
          <w:szCs w:val="24"/>
        </w:rPr>
      </w:pPr>
      <w:r>
        <w:rPr>
          <w:color w:val="000000"/>
          <w:sz w:val="24"/>
          <w:szCs w:val="24"/>
        </w:rPr>
        <w:t xml:space="preserve">Załącznik nr </w:t>
      </w:r>
      <w:r w:rsidR="00E6786B">
        <w:rPr>
          <w:color w:val="000000"/>
          <w:sz w:val="24"/>
          <w:szCs w:val="24"/>
        </w:rPr>
        <w:t>4</w:t>
      </w:r>
    </w:p>
    <w:p w14:paraId="29322B27" w14:textId="77777777" w:rsidR="003F4D0C" w:rsidRDefault="003F4D0C" w:rsidP="003F4D0C">
      <w:pPr>
        <w:pBdr>
          <w:top w:val="nil"/>
          <w:left w:val="nil"/>
          <w:bottom w:val="nil"/>
          <w:right w:val="nil"/>
          <w:between w:val="nil"/>
        </w:pBdr>
        <w:jc w:val="right"/>
        <w:rPr>
          <w:color w:val="000000"/>
          <w:sz w:val="24"/>
          <w:szCs w:val="24"/>
        </w:rPr>
      </w:pPr>
      <w:r>
        <w:rPr>
          <w:color w:val="000000"/>
          <w:sz w:val="24"/>
          <w:szCs w:val="24"/>
        </w:rPr>
        <w:t>do zapytania ofertowego</w:t>
      </w:r>
    </w:p>
    <w:p w14:paraId="2A337BC5" w14:textId="77777777" w:rsidR="003F4D0C" w:rsidRDefault="003F4D0C" w:rsidP="003F4D0C">
      <w:pPr>
        <w:pBdr>
          <w:top w:val="nil"/>
          <w:left w:val="nil"/>
          <w:bottom w:val="nil"/>
          <w:right w:val="nil"/>
          <w:between w:val="nil"/>
        </w:pBdr>
        <w:spacing w:after="200" w:line="276" w:lineRule="auto"/>
        <w:jc w:val="center"/>
        <w:rPr>
          <w:b/>
          <w:bCs/>
          <w:color w:val="000000"/>
          <w:sz w:val="24"/>
          <w:szCs w:val="24"/>
        </w:rPr>
      </w:pPr>
      <w:r w:rsidRPr="003F4D0C">
        <w:rPr>
          <w:b/>
          <w:bCs/>
          <w:color w:val="000000"/>
          <w:sz w:val="24"/>
          <w:szCs w:val="24"/>
        </w:rPr>
        <w:t>Szczegółowa specyfikacja techniczna</w:t>
      </w:r>
    </w:p>
    <w:p w14:paraId="141FEE57"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1. </w:t>
      </w:r>
      <w:r w:rsidRPr="00C137B4">
        <w:rPr>
          <w:b/>
          <w:bCs/>
          <w:kern w:val="0"/>
          <w:sz w:val="24"/>
          <w:szCs w:val="24"/>
          <w:u w:val="single"/>
        </w:rPr>
        <w:t>Leżanka elektryczna</w:t>
      </w:r>
    </w:p>
    <w:p w14:paraId="280734CE" w14:textId="77777777" w:rsidR="00C137B4" w:rsidRDefault="00B447CA" w:rsidP="00C137B4">
      <w:pPr>
        <w:widowControl/>
        <w:suppressAutoHyphens w:val="0"/>
        <w:autoSpaceDN/>
        <w:spacing w:before="100" w:beforeAutospacing="1" w:after="100" w:afterAutospacing="1"/>
        <w:textAlignment w:val="auto"/>
        <w:rPr>
          <w:kern w:val="0"/>
          <w:sz w:val="24"/>
          <w:szCs w:val="24"/>
        </w:rPr>
      </w:pPr>
      <w:r w:rsidRPr="00B447CA">
        <w:rPr>
          <w:kern w:val="0"/>
          <w:sz w:val="24"/>
          <w:szCs w:val="24"/>
        </w:rPr>
        <w:t>Stół rehabilitacyjny elektryczny 2-sekcyjny | 2-cz. z regulowanym zagłówkiem</w:t>
      </w:r>
    </w:p>
    <w:p w14:paraId="5A99F180" w14:textId="2744FED9" w:rsidR="00092A68" w:rsidRDefault="00B447CA" w:rsidP="00B447CA">
      <w:pPr>
        <w:widowControl/>
        <w:suppressAutoHyphens w:val="0"/>
        <w:autoSpaceDN/>
        <w:spacing w:before="100" w:beforeAutospacing="1" w:after="100" w:afterAutospacing="1"/>
        <w:textAlignment w:val="auto"/>
        <w:rPr>
          <w:kern w:val="0"/>
          <w:sz w:val="24"/>
          <w:szCs w:val="24"/>
        </w:rPr>
      </w:pPr>
      <w:r w:rsidRPr="00B447CA">
        <w:rPr>
          <w:kern w:val="0"/>
          <w:sz w:val="24"/>
          <w:szCs w:val="24"/>
        </w:rPr>
        <w:t xml:space="preserve">Regulacja </w:t>
      </w:r>
      <w:r w:rsidR="00092A68">
        <w:rPr>
          <w:kern w:val="0"/>
          <w:sz w:val="24"/>
          <w:szCs w:val="24"/>
        </w:rPr>
        <w:t xml:space="preserve">wysokości stołu </w:t>
      </w:r>
      <w:r w:rsidRPr="00B447CA">
        <w:rPr>
          <w:kern w:val="0"/>
          <w:sz w:val="24"/>
          <w:szCs w:val="24"/>
        </w:rPr>
        <w:t>za pomocą pilota ręcznego</w:t>
      </w:r>
    </w:p>
    <w:p w14:paraId="0230ACDA" w14:textId="3944C7D2" w:rsidR="00B447CA" w:rsidRPr="00B447CA" w:rsidRDefault="00B447CA" w:rsidP="00B447CA">
      <w:pPr>
        <w:widowControl/>
        <w:suppressAutoHyphens w:val="0"/>
        <w:autoSpaceDN/>
        <w:spacing w:before="100" w:beforeAutospacing="1" w:after="100" w:afterAutospacing="1"/>
        <w:textAlignment w:val="auto"/>
        <w:rPr>
          <w:kern w:val="0"/>
          <w:sz w:val="24"/>
          <w:szCs w:val="24"/>
        </w:rPr>
      </w:pPr>
      <w:r w:rsidRPr="00B447CA">
        <w:rPr>
          <w:kern w:val="0"/>
          <w:sz w:val="24"/>
          <w:szCs w:val="24"/>
        </w:rPr>
        <w:t xml:space="preserve">Szerokość leża: </w:t>
      </w:r>
      <w:r>
        <w:rPr>
          <w:kern w:val="0"/>
          <w:sz w:val="24"/>
          <w:szCs w:val="24"/>
        </w:rPr>
        <w:t xml:space="preserve">min. </w:t>
      </w:r>
      <w:r w:rsidRPr="00B447CA">
        <w:rPr>
          <w:kern w:val="0"/>
          <w:sz w:val="24"/>
          <w:szCs w:val="24"/>
        </w:rPr>
        <w:t xml:space="preserve">65 cm </w:t>
      </w:r>
    </w:p>
    <w:p w14:paraId="2063D7AD" w14:textId="77777777" w:rsidR="00B447CA" w:rsidRPr="00B447CA" w:rsidRDefault="00B447CA" w:rsidP="00B447CA">
      <w:pPr>
        <w:widowControl/>
        <w:suppressAutoHyphens w:val="0"/>
        <w:autoSpaceDN/>
        <w:spacing w:before="100" w:beforeAutospacing="1" w:after="100" w:afterAutospacing="1"/>
        <w:textAlignment w:val="auto"/>
        <w:rPr>
          <w:kern w:val="0"/>
          <w:sz w:val="24"/>
          <w:szCs w:val="24"/>
        </w:rPr>
      </w:pPr>
      <w:r w:rsidRPr="00B447CA">
        <w:rPr>
          <w:kern w:val="0"/>
          <w:sz w:val="24"/>
          <w:szCs w:val="24"/>
        </w:rPr>
        <w:t>Wycięcie na twarz z zatyczką lub bez wycięcia</w:t>
      </w:r>
    </w:p>
    <w:p w14:paraId="3155CF55" w14:textId="77777777" w:rsidR="00B447CA" w:rsidRPr="00B447CA" w:rsidRDefault="00B447CA" w:rsidP="00B447CA">
      <w:pPr>
        <w:widowControl/>
        <w:suppressAutoHyphens w:val="0"/>
        <w:autoSpaceDN/>
        <w:spacing w:before="100" w:beforeAutospacing="1" w:after="100" w:afterAutospacing="1"/>
        <w:textAlignment w:val="auto"/>
        <w:rPr>
          <w:kern w:val="0"/>
          <w:sz w:val="24"/>
          <w:szCs w:val="24"/>
        </w:rPr>
      </w:pPr>
      <w:r>
        <w:rPr>
          <w:kern w:val="0"/>
          <w:sz w:val="24"/>
          <w:szCs w:val="24"/>
        </w:rPr>
        <w:t>T</w:t>
      </w:r>
      <w:r w:rsidRPr="00B447CA">
        <w:rPr>
          <w:kern w:val="0"/>
          <w:sz w:val="24"/>
          <w:szCs w:val="24"/>
        </w:rPr>
        <w:t>apicerk</w:t>
      </w:r>
      <w:r>
        <w:rPr>
          <w:kern w:val="0"/>
          <w:sz w:val="24"/>
          <w:szCs w:val="24"/>
        </w:rPr>
        <w:t>a-</w:t>
      </w:r>
      <w:r w:rsidRPr="00B447CA">
        <w:rPr>
          <w:kern w:val="0"/>
          <w:sz w:val="24"/>
          <w:szCs w:val="24"/>
        </w:rPr>
        <w:t xml:space="preserve"> </w:t>
      </w:r>
      <w:r>
        <w:rPr>
          <w:kern w:val="0"/>
          <w:sz w:val="24"/>
          <w:szCs w:val="24"/>
        </w:rPr>
        <w:t>e</w:t>
      </w:r>
      <w:r w:rsidRPr="00B447CA">
        <w:rPr>
          <w:kern w:val="0"/>
          <w:sz w:val="24"/>
          <w:szCs w:val="24"/>
        </w:rPr>
        <w:t>koskóra</w:t>
      </w:r>
    </w:p>
    <w:p w14:paraId="43FFC54C" w14:textId="77777777" w:rsidR="00B447CA" w:rsidRDefault="00B447CA" w:rsidP="00B447CA">
      <w:pPr>
        <w:widowControl/>
        <w:suppressAutoHyphens w:val="0"/>
        <w:autoSpaceDN/>
        <w:spacing w:before="100" w:beforeAutospacing="1" w:after="100" w:afterAutospacing="1"/>
        <w:textAlignment w:val="auto"/>
        <w:rPr>
          <w:kern w:val="0"/>
          <w:sz w:val="24"/>
          <w:szCs w:val="24"/>
        </w:rPr>
      </w:pPr>
      <w:r w:rsidRPr="00B447CA">
        <w:rPr>
          <w:kern w:val="0"/>
          <w:sz w:val="24"/>
          <w:szCs w:val="24"/>
        </w:rPr>
        <w:t>Kolory konstrukcji - biały, szary i czarny</w:t>
      </w:r>
    </w:p>
    <w:p w14:paraId="4640D125" w14:textId="77777777" w:rsidR="00B447CA" w:rsidRDefault="00B447CA" w:rsidP="00B447CA">
      <w:pPr>
        <w:widowControl/>
        <w:suppressAutoHyphens w:val="0"/>
        <w:autoSpaceDN/>
        <w:spacing w:before="100" w:beforeAutospacing="1" w:after="100" w:afterAutospacing="1"/>
        <w:textAlignment w:val="auto"/>
        <w:rPr>
          <w:kern w:val="0"/>
          <w:sz w:val="24"/>
          <w:szCs w:val="24"/>
        </w:rPr>
      </w:pPr>
      <w:r w:rsidRPr="00B447CA">
        <w:rPr>
          <w:kern w:val="0"/>
          <w:sz w:val="24"/>
          <w:szCs w:val="24"/>
        </w:rPr>
        <w:t>Uchwyty na pasy stabilizacyjne</w:t>
      </w:r>
    </w:p>
    <w:p w14:paraId="7BF7D5BE" w14:textId="48DD416E" w:rsidR="00092A68" w:rsidRDefault="00092A68" w:rsidP="00B447CA">
      <w:pPr>
        <w:widowControl/>
        <w:suppressAutoHyphens w:val="0"/>
        <w:autoSpaceDN/>
        <w:spacing w:before="100" w:beforeAutospacing="1" w:after="100" w:afterAutospacing="1"/>
        <w:textAlignment w:val="auto"/>
        <w:rPr>
          <w:kern w:val="0"/>
          <w:sz w:val="24"/>
          <w:szCs w:val="24"/>
        </w:rPr>
      </w:pPr>
      <w:r w:rsidRPr="00092A68">
        <w:rPr>
          <w:kern w:val="0"/>
          <w:sz w:val="24"/>
          <w:szCs w:val="24"/>
        </w:rPr>
        <w:t xml:space="preserve">Maksymalne obciążenie: </w:t>
      </w:r>
      <w:r>
        <w:rPr>
          <w:kern w:val="0"/>
          <w:sz w:val="24"/>
          <w:szCs w:val="24"/>
        </w:rPr>
        <w:t xml:space="preserve">min. </w:t>
      </w:r>
      <w:r w:rsidRPr="00092A68">
        <w:rPr>
          <w:kern w:val="0"/>
          <w:sz w:val="24"/>
          <w:szCs w:val="24"/>
        </w:rPr>
        <w:t>160 kg</w:t>
      </w:r>
    </w:p>
    <w:p w14:paraId="6DA364AC" w14:textId="33F07744" w:rsidR="00092A68" w:rsidRPr="00B447CA" w:rsidRDefault="00092A68" w:rsidP="00B447CA">
      <w:pPr>
        <w:widowControl/>
        <w:suppressAutoHyphens w:val="0"/>
        <w:autoSpaceDN/>
        <w:spacing w:before="100" w:beforeAutospacing="1" w:after="100" w:afterAutospacing="1"/>
        <w:textAlignment w:val="auto"/>
        <w:rPr>
          <w:kern w:val="0"/>
          <w:sz w:val="24"/>
          <w:szCs w:val="24"/>
        </w:rPr>
      </w:pPr>
      <w:r>
        <w:rPr>
          <w:kern w:val="0"/>
          <w:sz w:val="24"/>
          <w:szCs w:val="24"/>
        </w:rPr>
        <w:t>Długość stołu: min. 190 cm</w:t>
      </w:r>
    </w:p>
    <w:p w14:paraId="3FA45ECB"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2. </w:t>
      </w:r>
      <w:r w:rsidRPr="00C137B4">
        <w:rPr>
          <w:b/>
          <w:bCs/>
          <w:kern w:val="0"/>
          <w:sz w:val="24"/>
          <w:szCs w:val="24"/>
          <w:u w:val="single"/>
        </w:rPr>
        <w:t>Lampa Sollux</w:t>
      </w:r>
    </w:p>
    <w:p w14:paraId="1F121820" w14:textId="691A225A"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Lampa Sollux,</w:t>
      </w:r>
    </w:p>
    <w:p w14:paraId="14345094" w14:textId="5E6EDAA8"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Przewód sieciowy</w:t>
      </w:r>
    </w:p>
    <w:p w14:paraId="36040626" w14:textId="44E7E9E4"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Promiennik 375 W - 1 szt.,</w:t>
      </w:r>
    </w:p>
    <w:p w14:paraId="536CA51D" w14:textId="0DA11223"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Filtr czerwony - 1 szt.,</w:t>
      </w:r>
    </w:p>
    <w:p w14:paraId="0A07240D" w14:textId="2AA4C84A"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Filtr niebieski - 1 szt.,</w:t>
      </w:r>
    </w:p>
    <w:p w14:paraId="4EFECA62" w14:textId="0EA48073"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Okulary ochronne dla pacjenta - 1 szt.,</w:t>
      </w:r>
    </w:p>
    <w:p w14:paraId="1FA6EC44" w14:textId="57E06CC8"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Okulary ochronne dla terapeuty - 1 szt.,</w:t>
      </w:r>
    </w:p>
    <w:p w14:paraId="61C2BE4C" w14:textId="57BA068D"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Bezpieczniki zapasowe T3,15L250V; 3,15 A, 250 V - 2 szt.,</w:t>
      </w:r>
    </w:p>
    <w:p w14:paraId="1FD5703C" w14:textId="169A3D85" w:rsidR="00C137B4"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Instrukcja użytkowania,</w:t>
      </w:r>
    </w:p>
    <w:p w14:paraId="1283F0A6" w14:textId="77777777" w:rsidR="00F24EE3" w:rsidRPr="00F24EE3" w:rsidRDefault="00F24EE3" w:rsidP="00F24EE3">
      <w:pPr>
        <w:widowControl/>
        <w:suppressAutoHyphens w:val="0"/>
        <w:autoSpaceDN/>
        <w:spacing w:before="100" w:beforeAutospacing="1" w:after="100" w:afterAutospacing="1"/>
        <w:textAlignment w:val="auto"/>
        <w:rPr>
          <w:kern w:val="0"/>
          <w:sz w:val="24"/>
          <w:szCs w:val="24"/>
          <w:u w:val="single"/>
        </w:rPr>
      </w:pPr>
      <w:r w:rsidRPr="00F24EE3">
        <w:rPr>
          <w:kern w:val="0"/>
          <w:sz w:val="24"/>
          <w:szCs w:val="24"/>
          <w:u w:val="single"/>
        </w:rPr>
        <w:t>Cechy charakterystyczne:</w:t>
      </w:r>
    </w:p>
    <w:p w14:paraId="0DF77AFF" w14:textId="6D81E6DF"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regulowana jasność świecenia,</w:t>
      </w:r>
    </w:p>
    <w:p w14:paraId="164660B1" w14:textId="77777777" w:rsid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lastRenderedPageBreak/>
        <w:t>wyświetlenie jasności i czasu,</w:t>
      </w:r>
    </w:p>
    <w:p w14:paraId="3C17A871" w14:textId="161A9EAF"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wbudowane filtry (czerwony i niebieski),</w:t>
      </w:r>
    </w:p>
    <w:p w14:paraId="5F11E393" w14:textId="71A17477"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programowanie sekwencji czas/jasność,</w:t>
      </w:r>
    </w:p>
    <w:p w14:paraId="4C546E6B" w14:textId="0AE856F5"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zegar zabiegowy.</w:t>
      </w:r>
    </w:p>
    <w:p w14:paraId="635ED2CC" w14:textId="77777777" w:rsidR="00F24EE3" w:rsidRPr="00F24EE3" w:rsidRDefault="00F24EE3" w:rsidP="00F24EE3">
      <w:pPr>
        <w:widowControl/>
        <w:suppressAutoHyphens w:val="0"/>
        <w:autoSpaceDN/>
        <w:spacing w:before="100" w:beforeAutospacing="1" w:after="100" w:afterAutospacing="1"/>
        <w:textAlignment w:val="auto"/>
        <w:rPr>
          <w:kern w:val="0"/>
          <w:sz w:val="24"/>
          <w:szCs w:val="24"/>
          <w:u w:val="single"/>
        </w:rPr>
      </w:pPr>
      <w:r w:rsidRPr="00F24EE3">
        <w:rPr>
          <w:kern w:val="0"/>
          <w:sz w:val="24"/>
          <w:szCs w:val="24"/>
          <w:u w:val="single"/>
        </w:rPr>
        <w:t>Konstrukcja</w:t>
      </w:r>
    </w:p>
    <w:p w14:paraId="66A08AB5" w14:textId="63D0FBF5"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siatka zabezpieczająca przed skutkami pęknięcia promiennika i filtra,</w:t>
      </w:r>
    </w:p>
    <w:p w14:paraId="7B368931" w14:textId="1DCB556D"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podstaw</w:t>
      </w:r>
      <w:r>
        <w:rPr>
          <w:kern w:val="0"/>
          <w:sz w:val="24"/>
          <w:szCs w:val="24"/>
        </w:rPr>
        <w:t>a</w:t>
      </w:r>
      <w:r w:rsidRPr="00F24EE3">
        <w:rPr>
          <w:kern w:val="0"/>
          <w:sz w:val="24"/>
          <w:szCs w:val="24"/>
        </w:rPr>
        <w:t xml:space="preserve"> wyposażon</w:t>
      </w:r>
      <w:r>
        <w:rPr>
          <w:kern w:val="0"/>
          <w:sz w:val="24"/>
          <w:szCs w:val="24"/>
        </w:rPr>
        <w:t>a</w:t>
      </w:r>
      <w:r w:rsidRPr="00F24EE3">
        <w:rPr>
          <w:kern w:val="0"/>
          <w:sz w:val="24"/>
          <w:szCs w:val="24"/>
        </w:rPr>
        <w:t xml:space="preserve"> w kółka z hamulcami,</w:t>
      </w:r>
    </w:p>
    <w:p w14:paraId="763A13C9" w14:textId="3E03FE52"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mikroprocesorowe sterowanie pracą lampy,</w:t>
      </w:r>
    </w:p>
    <w:p w14:paraId="2D15F0F2" w14:textId="5066A9A9" w:rsidR="00F24EE3" w:rsidRPr="00F24EE3" w:rsidRDefault="00F24EE3" w:rsidP="00F24EE3">
      <w:pPr>
        <w:widowControl/>
        <w:suppressAutoHyphens w:val="0"/>
        <w:autoSpaceDN/>
        <w:spacing w:before="100" w:beforeAutospacing="1" w:after="100" w:afterAutospacing="1"/>
        <w:textAlignment w:val="auto"/>
        <w:rPr>
          <w:kern w:val="0"/>
          <w:sz w:val="24"/>
          <w:szCs w:val="24"/>
        </w:rPr>
      </w:pPr>
      <w:r w:rsidRPr="00F24EE3">
        <w:rPr>
          <w:kern w:val="0"/>
          <w:sz w:val="24"/>
          <w:szCs w:val="24"/>
        </w:rPr>
        <w:t>wymuszone chłodzenie tubusa.</w:t>
      </w:r>
    </w:p>
    <w:p w14:paraId="6A23EB8C" w14:textId="77777777" w:rsidR="00F24EE3" w:rsidRPr="00F24EE3" w:rsidRDefault="00F24EE3" w:rsidP="00F24EE3">
      <w:pPr>
        <w:widowControl/>
        <w:suppressAutoHyphens w:val="0"/>
        <w:autoSpaceDN/>
        <w:spacing w:before="100" w:beforeAutospacing="1" w:after="100" w:afterAutospacing="1"/>
        <w:textAlignment w:val="auto"/>
        <w:rPr>
          <w:kern w:val="0"/>
          <w:sz w:val="24"/>
          <w:szCs w:val="24"/>
          <w:u w:val="single"/>
        </w:rPr>
      </w:pPr>
      <w:r w:rsidRPr="00F24EE3">
        <w:rPr>
          <w:kern w:val="0"/>
          <w:sz w:val="24"/>
          <w:szCs w:val="24"/>
          <w:u w:val="single"/>
        </w:rPr>
        <w:t>Promieniowanie</w:t>
      </w:r>
    </w:p>
    <w:p w14:paraId="71368696" w14:textId="34F082FD" w:rsidR="00F24EE3" w:rsidRPr="00F24EE3" w:rsidRDefault="00F24EE3" w:rsidP="005804A5">
      <w:pPr>
        <w:widowControl/>
        <w:suppressAutoHyphens w:val="0"/>
        <w:autoSpaceDN/>
        <w:spacing w:before="100" w:beforeAutospacing="1" w:after="100" w:afterAutospacing="1"/>
        <w:textAlignment w:val="auto"/>
        <w:rPr>
          <w:kern w:val="0"/>
          <w:sz w:val="24"/>
          <w:szCs w:val="24"/>
        </w:rPr>
      </w:pPr>
      <w:r w:rsidRPr="00F24EE3">
        <w:rPr>
          <w:kern w:val="0"/>
          <w:sz w:val="24"/>
          <w:szCs w:val="24"/>
        </w:rPr>
        <w:t>światło podczerwone IR-A,</w:t>
      </w:r>
    </w:p>
    <w:p w14:paraId="5A3F6325"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3. </w:t>
      </w:r>
      <w:r w:rsidRPr="00C137B4">
        <w:rPr>
          <w:b/>
          <w:bCs/>
          <w:kern w:val="0"/>
          <w:sz w:val="24"/>
          <w:szCs w:val="24"/>
          <w:u w:val="single"/>
        </w:rPr>
        <w:t>Lampa ze statywem stołowym i podłogowym</w:t>
      </w:r>
    </w:p>
    <w:p w14:paraId="78F42C8F"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Lampa Bioptron Pro1, PAG–990 średnica filtra 11cm z filtrem fulerenowym</w:t>
      </w:r>
    </w:p>
    <w:p w14:paraId="4A5E5313" w14:textId="78D6A224"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Statyw podłogowy </w:t>
      </w:r>
    </w:p>
    <w:p w14:paraId="1FA5D3C0"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Statyw stołowy</w:t>
      </w:r>
    </w:p>
    <w:p w14:paraId="37B92A0B"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Przewód sieciowy - odłączany</w:t>
      </w:r>
    </w:p>
    <w:p w14:paraId="558EB1CD"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Maseczka ochronna na oczy dla niemowląt</w:t>
      </w:r>
    </w:p>
    <w:p w14:paraId="5E47DC17"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Oxy sterile spray 1 szt.</w:t>
      </w:r>
    </w:p>
    <w:p w14:paraId="4CCB68DE" w14:textId="05D3374D" w:rsidR="00C137B4"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Pokrowiec ochronny 2 szt.</w:t>
      </w:r>
    </w:p>
    <w:p w14:paraId="205FA4A3"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u w:val="single"/>
        </w:rPr>
      </w:pPr>
      <w:r w:rsidRPr="005804A5">
        <w:rPr>
          <w:kern w:val="0"/>
          <w:sz w:val="24"/>
          <w:szCs w:val="24"/>
          <w:u w:val="single"/>
        </w:rPr>
        <w:t>Dane techniczne:</w:t>
      </w:r>
    </w:p>
    <w:p w14:paraId="103BD6C9"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Średnica filtra </w:t>
      </w:r>
      <w:r w:rsidRPr="005804A5">
        <w:rPr>
          <w:kern w:val="0"/>
          <w:sz w:val="24"/>
          <w:szCs w:val="24"/>
        </w:rPr>
        <w:tab/>
        <w:t xml:space="preserve"> 11 cm</w:t>
      </w:r>
    </w:p>
    <w:p w14:paraId="62ABA121"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Zasilanie </w:t>
      </w:r>
      <w:r w:rsidRPr="005804A5">
        <w:rPr>
          <w:kern w:val="0"/>
          <w:sz w:val="24"/>
          <w:szCs w:val="24"/>
        </w:rPr>
        <w:tab/>
        <w:t xml:space="preserve"> 100-240 V~, 50/60 Hz</w:t>
      </w:r>
    </w:p>
    <w:p w14:paraId="6D514D19"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Zużycie energii </w:t>
      </w:r>
      <w:r w:rsidRPr="005804A5">
        <w:rPr>
          <w:kern w:val="0"/>
          <w:sz w:val="24"/>
          <w:szCs w:val="24"/>
        </w:rPr>
        <w:tab/>
        <w:t xml:space="preserve"> 90 VA</w:t>
      </w:r>
    </w:p>
    <w:p w14:paraId="63079750"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Moc żarówki halogenowej </w:t>
      </w:r>
      <w:r w:rsidRPr="005804A5">
        <w:rPr>
          <w:kern w:val="0"/>
          <w:sz w:val="24"/>
          <w:szCs w:val="24"/>
        </w:rPr>
        <w:tab/>
        <w:t xml:space="preserve"> 50 W</w:t>
      </w:r>
    </w:p>
    <w:p w14:paraId="3544D32C" w14:textId="4A0FDB91"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Klasa ochrony </w:t>
      </w:r>
      <w:r w:rsidRPr="005804A5">
        <w:rPr>
          <w:kern w:val="0"/>
          <w:sz w:val="24"/>
          <w:szCs w:val="24"/>
        </w:rPr>
        <w:tab/>
        <w:t xml:space="preserve"> Klasa II  , IP 20</w:t>
      </w:r>
    </w:p>
    <w:p w14:paraId="0D28F837" w14:textId="1C8C366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lastRenderedPageBreak/>
        <w:t xml:space="preserve">Długość fali </w:t>
      </w:r>
      <w:r w:rsidRPr="005804A5">
        <w:rPr>
          <w:kern w:val="0"/>
          <w:sz w:val="24"/>
          <w:szCs w:val="24"/>
        </w:rPr>
        <w:tab/>
        <w:t xml:space="preserve"> 480 - 3400 nm</w:t>
      </w:r>
    </w:p>
    <w:p w14:paraId="77C71CEF"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Stopień polaryzacji </w:t>
      </w:r>
      <w:r w:rsidRPr="005804A5">
        <w:rPr>
          <w:kern w:val="0"/>
          <w:sz w:val="24"/>
          <w:szCs w:val="24"/>
        </w:rPr>
        <w:tab/>
        <w:t xml:space="preserve"> &gt;95% (590 - 1550 nm)</w:t>
      </w:r>
    </w:p>
    <w:p w14:paraId="2CADFD8D"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Gęstość mocy </w:t>
      </w:r>
      <w:r w:rsidRPr="005804A5">
        <w:rPr>
          <w:kern w:val="0"/>
          <w:sz w:val="24"/>
          <w:szCs w:val="24"/>
        </w:rPr>
        <w:tab/>
        <w:t xml:space="preserve"> śr. 40 mW/cm2</w:t>
      </w:r>
    </w:p>
    <w:p w14:paraId="5E5C907D" w14:textId="29E4E676" w:rsid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 xml:space="preserve"> Energia świetlna na minutę </w:t>
      </w:r>
      <w:r w:rsidRPr="005804A5">
        <w:rPr>
          <w:kern w:val="0"/>
          <w:sz w:val="24"/>
          <w:szCs w:val="24"/>
        </w:rPr>
        <w:tab/>
        <w:t xml:space="preserve"> śr. 2,4 J/cm2</w:t>
      </w:r>
    </w:p>
    <w:p w14:paraId="3282F21A"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4. </w:t>
      </w:r>
      <w:r w:rsidRPr="00C137B4">
        <w:rPr>
          <w:b/>
          <w:bCs/>
          <w:kern w:val="0"/>
          <w:sz w:val="24"/>
          <w:szCs w:val="24"/>
          <w:u w:val="single"/>
        </w:rPr>
        <w:t>Mini Tensor</w:t>
      </w:r>
    </w:p>
    <w:p w14:paraId="3D7E45C3" w14:textId="01AE861A"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6 elastomerów – 6 poziomów oporu (od 0 do 30kg)</w:t>
      </w:r>
    </w:p>
    <w:p w14:paraId="648EA709" w14:textId="1F5B462D" w:rsidR="00C137B4"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dwa pasy do mocowania do leżanki</w:t>
      </w:r>
    </w:p>
    <w:p w14:paraId="3ADEE8CA" w14:textId="131CB73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wizualizacja zakresu ruchu (ROM) – czytelna skala wskazująca pozycję podstawy</w:t>
      </w:r>
    </w:p>
    <w:p w14:paraId="14955EFC" w14:textId="40FF0983"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skala określa pokonywany opór (w kilogramach, z dokładnością do 1 kg)</w:t>
      </w:r>
    </w:p>
    <w:p w14:paraId="4169959B" w14:textId="21CFEE8B"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możliwość wykonywania ćwiczeń w wielu pozycjach</w:t>
      </w:r>
    </w:p>
    <w:p w14:paraId="0A9D2DA9" w14:textId="3BFADBD2"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regulacja kąta platformy – 0° - 85°</w:t>
      </w:r>
    </w:p>
    <w:p w14:paraId="4AED5169" w14:textId="77777777"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pasy do przymocowania urządzenia do łóżka lub stołu rehabilitacyjnego,</w:t>
      </w:r>
    </w:p>
    <w:p w14:paraId="0F2F6C45" w14:textId="2947A111"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kern w:val="0"/>
          <w:sz w:val="24"/>
          <w:szCs w:val="24"/>
        </w:rPr>
        <w:t>stopki stabilizujące</w:t>
      </w:r>
    </w:p>
    <w:p w14:paraId="4FAAEB12"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5. </w:t>
      </w:r>
      <w:r w:rsidRPr="00C137B4">
        <w:rPr>
          <w:b/>
          <w:bCs/>
          <w:kern w:val="0"/>
          <w:sz w:val="24"/>
          <w:szCs w:val="24"/>
          <w:u w:val="single"/>
        </w:rPr>
        <w:t>Fotel do ćwiczeń stawu kolanowego</w:t>
      </w:r>
    </w:p>
    <w:p w14:paraId="76419B6C" w14:textId="19683448" w:rsidR="00332195" w:rsidRPr="00332195" w:rsidRDefault="00332195" w:rsidP="00332195">
      <w:pPr>
        <w:widowControl/>
        <w:suppressAutoHyphens w:val="0"/>
        <w:autoSpaceDN/>
        <w:spacing w:before="100" w:beforeAutospacing="1" w:after="100" w:afterAutospacing="1"/>
        <w:textAlignment w:val="auto"/>
        <w:rPr>
          <w:kern w:val="0"/>
          <w:sz w:val="24"/>
          <w:szCs w:val="24"/>
        </w:rPr>
      </w:pPr>
      <w:r w:rsidRPr="00332195">
        <w:rPr>
          <w:kern w:val="0"/>
          <w:sz w:val="24"/>
          <w:szCs w:val="24"/>
        </w:rPr>
        <w:t>Szerokość [cm]: 168</w:t>
      </w:r>
    </w:p>
    <w:p w14:paraId="4DF46350" w14:textId="4DAA5CC3" w:rsidR="00332195" w:rsidRPr="00332195" w:rsidRDefault="00332195" w:rsidP="00332195">
      <w:pPr>
        <w:widowControl/>
        <w:suppressAutoHyphens w:val="0"/>
        <w:autoSpaceDN/>
        <w:spacing w:before="100" w:beforeAutospacing="1" w:after="100" w:afterAutospacing="1"/>
        <w:textAlignment w:val="auto"/>
        <w:rPr>
          <w:kern w:val="0"/>
          <w:sz w:val="24"/>
          <w:szCs w:val="24"/>
        </w:rPr>
      </w:pPr>
      <w:r w:rsidRPr="00332195">
        <w:rPr>
          <w:kern w:val="0"/>
          <w:sz w:val="24"/>
          <w:szCs w:val="24"/>
        </w:rPr>
        <w:t>Wysokość [cm]: 155</w:t>
      </w:r>
    </w:p>
    <w:p w14:paraId="3392CF40" w14:textId="1BB57DEF" w:rsidR="00332195" w:rsidRPr="00332195" w:rsidRDefault="00332195" w:rsidP="00332195">
      <w:pPr>
        <w:widowControl/>
        <w:suppressAutoHyphens w:val="0"/>
        <w:autoSpaceDN/>
        <w:spacing w:before="100" w:beforeAutospacing="1" w:after="100" w:afterAutospacing="1"/>
        <w:textAlignment w:val="auto"/>
        <w:rPr>
          <w:kern w:val="0"/>
          <w:sz w:val="24"/>
          <w:szCs w:val="24"/>
        </w:rPr>
      </w:pPr>
      <w:r w:rsidRPr="00332195">
        <w:rPr>
          <w:kern w:val="0"/>
          <w:sz w:val="24"/>
          <w:szCs w:val="24"/>
        </w:rPr>
        <w:t>Ciężarki: 1 kg x 8 szt.</w:t>
      </w:r>
    </w:p>
    <w:p w14:paraId="6B08F378" w14:textId="7FF0530F" w:rsidR="00C137B4" w:rsidRDefault="00332195" w:rsidP="00332195">
      <w:pPr>
        <w:widowControl/>
        <w:suppressAutoHyphens w:val="0"/>
        <w:autoSpaceDN/>
        <w:spacing w:before="100" w:beforeAutospacing="1" w:after="100" w:afterAutospacing="1"/>
        <w:textAlignment w:val="auto"/>
        <w:rPr>
          <w:kern w:val="0"/>
          <w:sz w:val="24"/>
          <w:szCs w:val="24"/>
        </w:rPr>
      </w:pPr>
      <w:r w:rsidRPr="00332195">
        <w:rPr>
          <w:kern w:val="0"/>
          <w:sz w:val="24"/>
          <w:szCs w:val="24"/>
        </w:rPr>
        <w:t>Maksymalne obciążenie [kg]: 200</w:t>
      </w:r>
    </w:p>
    <w:p w14:paraId="4D3FE12A" w14:textId="77777777" w:rsidR="00E81AF3" w:rsidRDefault="00E81AF3" w:rsidP="00332195">
      <w:pPr>
        <w:widowControl/>
        <w:suppressAutoHyphens w:val="0"/>
        <w:autoSpaceDN/>
        <w:spacing w:before="100" w:beforeAutospacing="1" w:after="100" w:afterAutospacing="1"/>
        <w:textAlignment w:val="auto"/>
        <w:rPr>
          <w:kern w:val="0"/>
          <w:sz w:val="24"/>
          <w:szCs w:val="24"/>
        </w:rPr>
      </w:pPr>
      <w:r w:rsidRPr="00E81AF3">
        <w:rPr>
          <w:kern w:val="0"/>
          <w:sz w:val="24"/>
          <w:szCs w:val="24"/>
        </w:rPr>
        <w:t>3 pasy stabilizacyjne</w:t>
      </w:r>
      <w:r>
        <w:rPr>
          <w:kern w:val="0"/>
          <w:sz w:val="24"/>
          <w:szCs w:val="24"/>
        </w:rPr>
        <w:t>,</w:t>
      </w:r>
      <w:r w:rsidRPr="00E81AF3">
        <w:rPr>
          <w:kern w:val="0"/>
          <w:sz w:val="24"/>
          <w:szCs w:val="24"/>
        </w:rPr>
        <w:t xml:space="preserve"> pokrętła z przodu fotela umożliwiające regulację jego długości </w:t>
      </w:r>
    </w:p>
    <w:p w14:paraId="0702A487" w14:textId="77777777" w:rsidR="00E81AF3" w:rsidRDefault="00E81AF3" w:rsidP="00332195">
      <w:pPr>
        <w:widowControl/>
        <w:suppressAutoHyphens w:val="0"/>
        <w:autoSpaceDN/>
        <w:spacing w:before="100" w:beforeAutospacing="1" w:after="100" w:afterAutospacing="1"/>
        <w:textAlignment w:val="auto"/>
        <w:rPr>
          <w:kern w:val="0"/>
          <w:sz w:val="24"/>
          <w:szCs w:val="24"/>
        </w:rPr>
      </w:pPr>
      <w:r w:rsidRPr="00E81AF3">
        <w:rPr>
          <w:kern w:val="0"/>
          <w:sz w:val="24"/>
          <w:szCs w:val="24"/>
        </w:rPr>
        <w:t>regulacj</w:t>
      </w:r>
      <w:r>
        <w:rPr>
          <w:kern w:val="0"/>
          <w:sz w:val="24"/>
          <w:szCs w:val="24"/>
        </w:rPr>
        <w:t>a</w:t>
      </w:r>
      <w:r w:rsidRPr="00E81AF3">
        <w:rPr>
          <w:kern w:val="0"/>
          <w:sz w:val="24"/>
          <w:szCs w:val="24"/>
        </w:rPr>
        <w:t xml:space="preserve"> kąta oparcia od 0 do nawet 85 stopni, przy pomocy sprężyny gazowej</w:t>
      </w:r>
    </w:p>
    <w:p w14:paraId="2AD146AC" w14:textId="361CE4CC" w:rsidR="00E81AF3" w:rsidRPr="00332195" w:rsidRDefault="00E81AF3" w:rsidP="00332195">
      <w:pPr>
        <w:widowControl/>
        <w:suppressAutoHyphens w:val="0"/>
        <w:autoSpaceDN/>
        <w:spacing w:before="100" w:beforeAutospacing="1" w:after="100" w:afterAutospacing="1"/>
        <w:textAlignment w:val="auto"/>
        <w:rPr>
          <w:kern w:val="0"/>
          <w:sz w:val="24"/>
          <w:szCs w:val="24"/>
        </w:rPr>
      </w:pPr>
      <w:r>
        <w:rPr>
          <w:kern w:val="0"/>
          <w:sz w:val="24"/>
          <w:szCs w:val="24"/>
        </w:rPr>
        <w:t>fotel</w:t>
      </w:r>
      <w:r w:rsidRPr="00E81AF3">
        <w:rPr>
          <w:kern w:val="0"/>
          <w:sz w:val="24"/>
          <w:szCs w:val="24"/>
        </w:rPr>
        <w:t xml:space="preserve"> wyposażony w dwie głowice, których wysokość może być regulowana z przodu fotela.</w:t>
      </w:r>
    </w:p>
    <w:p w14:paraId="51712BF1" w14:textId="77777777"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6. </w:t>
      </w:r>
      <w:r w:rsidRPr="00C137B4">
        <w:rPr>
          <w:b/>
          <w:bCs/>
          <w:kern w:val="0"/>
          <w:sz w:val="24"/>
          <w:szCs w:val="24"/>
          <w:u w:val="single"/>
        </w:rPr>
        <w:t>Szyna co ćwiczeń stawu kolanowego i biodrowego</w:t>
      </w:r>
    </w:p>
    <w:p w14:paraId="0C8183B7"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Dwa ekrany dotykowe: w pilocie i ekranie głównym</w:t>
      </w:r>
    </w:p>
    <w:p w14:paraId="5FA6BD19"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Niezależne sterowanie urządzeniem przy pomocy panelu głównego lub pilota</w:t>
      </w:r>
    </w:p>
    <w:p w14:paraId="1AB15C13"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3 programy ćwiczeń</w:t>
      </w:r>
    </w:p>
    <w:p w14:paraId="2125FF46"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9 prędkości</w:t>
      </w:r>
    </w:p>
    <w:p w14:paraId="49BEE703"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Ustawienie czasu pracy urządzenia</w:t>
      </w:r>
    </w:p>
    <w:p w14:paraId="1956B027"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Ustawienie kontroli momentu obrotowego</w:t>
      </w:r>
    </w:p>
    <w:p w14:paraId="2DB082D7"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lastRenderedPageBreak/>
        <w:t>Możliwość zmiany kierunku ruchu w trakcie ćwiczeń</w:t>
      </w:r>
    </w:p>
    <w:p w14:paraId="67982E32" w14:textId="77777777" w:rsidR="00332195" w:rsidRPr="00332195" w:rsidRDefault="00332195" w:rsidP="00332195">
      <w:pPr>
        <w:widowControl/>
        <w:numPr>
          <w:ilvl w:val="0"/>
          <w:numId w:val="20"/>
        </w:numPr>
        <w:suppressAutoHyphens w:val="0"/>
        <w:autoSpaceDN/>
        <w:spacing w:before="100" w:beforeAutospacing="1" w:after="100" w:afterAutospacing="1"/>
        <w:textAlignment w:val="auto"/>
        <w:rPr>
          <w:kern w:val="0"/>
          <w:sz w:val="24"/>
          <w:szCs w:val="24"/>
        </w:rPr>
      </w:pPr>
      <w:r w:rsidRPr="00332195">
        <w:rPr>
          <w:kern w:val="0"/>
          <w:sz w:val="24"/>
          <w:szCs w:val="24"/>
        </w:rPr>
        <w:t>Wyłącznik awaryjny.</w:t>
      </w:r>
    </w:p>
    <w:p w14:paraId="5254BCE1" w14:textId="7F9BC5CF"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b/>
          <w:bCs/>
          <w:kern w:val="0"/>
          <w:sz w:val="24"/>
          <w:szCs w:val="24"/>
        </w:rPr>
        <w:t xml:space="preserve">Zakres ruchu szyny </w:t>
      </w:r>
    </w:p>
    <w:p w14:paraId="17DEDE67" w14:textId="77777777" w:rsidR="005804A5" w:rsidRPr="005804A5" w:rsidRDefault="005804A5" w:rsidP="005804A5">
      <w:pPr>
        <w:widowControl/>
        <w:numPr>
          <w:ilvl w:val="0"/>
          <w:numId w:val="17"/>
        </w:numPr>
        <w:suppressAutoHyphens w:val="0"/>
        <w:autoSpaceDN/>
        <w:spacing w:before="100" w:beforeAutospacing="1" w:after="100" w:afterAutospacing="1"/>
        <w:textAlignment w:val="auto"/>
        <w:rPr>
          <w:kern w:val="0"/>
          <w:sz w:val="24"/>
          <w:szCs w:val="24"/>
        </w:rPr>
      </w:pPr>
      <w:r w:rsidRPr="005804A5">
        <w:rPr>
          <w:kern w:val="0"/>
          <w:sz w:val="24"/>
          <w:szCs w:val="24"/>
        </w:rPr>
        <w:t>Kąt zakresu ruchomości stawu kolanowego od -5° do 120°</w:t>
      </w:r>
    </w:p>
    <w:p w14:paraId="5C06E703" w14:textId="77777777" w:rsidR="005804A5" w:rsidRPr="005804A5" w:rsidRDefault="005804A5" w:rsidP="005804A5">
      <w:pPr>
        <w:widowControl/>
        <w:numPr>
          <w:ilvl w:val="0"/>
          <w:numId w:val="17"/>
        </w:numPr>
        <w:suppressAutoHyphens w:val="0"/>
        <w:autoSpaceDN/>
        <w:spacing w:before="100" w:beforeAutospacing="1" w:after="100" w:afterAutospacing="1"/>
        <w:textAlignment w:val="auto"/>
        <w:rPr>
          <w:kern w:val="0"/>
          <w:sz w:val="24"/>
          <w:szCs w:val="24"/>
        </w:rPr>
      </w:pPr>
      <w:r w:rsidRPr="005804A5">
        <w:rPr>
          <w:kern w:val="0"/>
          <w:sz w:val="24"/>
          <w:szCs w:val="24"/>
        </w:rPr>
        <w:t>Kąt zakresu ruchomości stawu biodrowego od 25° do 100°</w:t>
      </w:r>
    </w:p>
    <w:p w14:paraId="0FD956E1" w14:textId="77777777" w:rsidR="005804A5" w:rsidRPr="005804A5" w:rsidRDefault="005804A5" w:rsidP="005804A5">
      <w:pPr>
        <w:widowControl/>
        <w:numPr>
          <w:ilvl w:val="0"/>
          <w:numId w:val="17"/>
        </w:numPr>
        <w:suppressAutoHyphens w:val="0"/>
        <w:autoSpaceDN/>
        <w:spacing w:before="100" w:beforeAutospacing="1" w:after="100" w:afterAutospacing="1"/>
        <w:textAlignment w:val="auto"/>
        <w:rPr>
          <w:kern w:val="0"/>
          <w:sz w:val="24"/>
          <w:szCs w:val="24"/>
        </w:rPr>
      </w:pPr>
      <w:r w:rsidRPr="005804A5">
        <w:rPr>
          <w:kern w:val="0"/>
          <w:sz w:val="24"/>
          <w:szCs w:val="24"/>
        </w:rPr>
        <w:t>Kąt zakresu ruchomości stawu skokowego od 0° do 40°</w:t>
      </w:r>
    </w:p>
    <w:p w14:paraId="1FE6A1B9" w14:textId="77777777" w:rsidR="005804A5" w:rsidRPr="005804A5" w:rsidRDefault="005804A5" w:rsidP="005804A5">
      <w:pPr>
        <w:widowControl/>
        <w:numPr>
          <w:ilvl w:val="0"/>
          <w:numId w:val="17"/>
        </w:numPr>
        <w:suppressAutoHyphens w:val="0"/>
        <w:autoSpaceDN/>
        <w:spacing w:before="100" w:beforeAutospacing="1" w:after="100" w:afterAutospacing="1"/>
        <w:textAlignment w:val="auto"/>
        <w:rPr>
          <w:kern w:val="0"/>
          <w:sz w:val="24"/>
          <w:szCs w:val="24"/>
        </w:rPr>
      </w:pPr>
      <w:r w:rsidRPr="005804A5">
        <w:rPr>
          <w:kern w:val="0"/>
          <w:sz w:val="24"/>
          <w:szCs w:val="24"/>
        </w:rPr>
        <w:t>Zakres ustawienia dla kości udowej od 32 do 49 cm</w:t>
      </w:r>
    </w:p>
    <w:p w14:paraId="6DD70195" w14:textId="77777777" w:rsidR="005804A5" w:rsidRPr="005804A5" w:rsidRDefault="005804A5" w:rsidP="005804A5">
      <w:pPr>
        <w:widowControl/>
        <w:numPr>
          <w:ilvl w:val="0"/>
          <w:numId w:val="17"/>
        </w:numPr>
        <w:suppressAutoHyphens w:val="0"/>
        <w:autoSpaceDN/>
        <w:spacing w:before="100" w:beforeAutospacing="1" w:after="100" w:afterAutospacing="1"/>
        <w:textAlignment w:val="auto"/>
        <w:rPr>
          <w:kern w:val="0"/>
          <w:sz w:val="24"/>
          <w:szCs w:val="24"/>
        </w:rPr>
      </w:pPr>
      <w:r w:rsidRPr="005804A5">
        <w:rPr>
          <w:kern w:val="0"/>
          <w:sz w:val="24"/>
          <w:szCs w:val="24"/>
        </w:rPr>
        <w:t>Zakres ustawienia dla goleni od 25 do 57 cm</w:t>
      </w:r>
    </w:p>
    <w:p w14:paraId="36A80D12" w14:textId="16008240" w:rsidR="005804A5" w:rsidRPr="005804A5" w:rsidRDefault="005804A5" w:rsidP="005804A5">
      <w:pPr>
        <w:widowControl/>
        <w:suppressAutoHyphens w:val="0"/>
        <w:autoSpaceDN/>
        <w:spacing w:before="100" w:beforeAutospacing="1" w:after="100" w:afterAutospacing="1"/>
        <w:textAlignment w:val="auto"/>
        <w:rPr>
          <w:kern w:val="0"/>
          <w:sz w:val="24"/>
          <w:szCs w:val="24"/>
        </w:rPr>
      </w:pPr>
      <w:r w:rsidRPr="005804A5">
        <w:rPr>
          <w:b/>
          <w:bCs/>
          <w:kern w:val="0"/>
          <w:sz w:val="24"/>
          <w:szCs w:val="24"/>
        </w:rPr>
        <w:t xml:space="preserve">Parametry elektryczne szyny </w:t>
      </w:r>
    </w:p>
    <w:p w14:paraId="680A3EB5" w14:textId="77777777" w:rsidR="005804A5" w:rsidRPr="005804A5" w:rsidRDefault="005804A5" w:rsidP="005804A5">
      <w:pPr>
        <w:widowControl/>
        <w:numPr>
          <w:ilvl w:val="0"/>
          <w:numId w:val="19"/>
        </w:numPr>
        <w:suppressAutoHyphens w:val="0"/>
        <w:autoSpaceDN/>
        <w:spacing w:before="100" w:beforeAutospacing="1" w:after="100" w:afterAutospacing="1"/>
        <w:textAlignment w:val="auto"/>
        <w:rPr>
          <w:kern w:val="0"/>
          <w:sz w:val="24"/>
          <w:szCs w:val="24"/>
        </w:rPr>
      </w:pPr>
      <w:r w:rsidRPr="005804A5">
        <w:rPr>
          <w:kern w:val="0"/>
          <w:sz w:val="24"/>
          <w:szCs w:val="24"/>
        </w:rPr>
        <w:t>Zasilanie 100-240V/ 50/60 Hz</w:t>
      </w:r>
    </w:p>
    <w:p w14:paraId="6C14976B" w14:textId="77777777" w:rsidR="005804A5" w:rsidRPr="005804A5" w:rsidRDefault="005804A5" w:rsidP="005804A5">
      <w:pPr>
        <w:widowControl/>
        <w:numPr>
          <w:ilvl w:val="0"/>
          <w:numId w:val="19"/>
        </w:numPr>
        <w:suppressAutoHyphens w:val="0"/>
        <w:autoSpaceDN/>
        <w:spacing w:before="100" w:beforeAutospacing="1" w:after="100" w:afterAutospacing="1"/>
        <w:textAlignment w:val="auto"/>
        <w:rPr>
          <w:kern w:val="0"/>
          <w:sz w:val="24"/>
          <w:szCs w:val="24"/>
        </w:rPr>
      </w:pPr>
      <w:r w:rsidRPr="005804A5">
        <w:rPr>
          <w:kern w:val="0"/>
          <w:sz w:val="24"/>
          <w:szCs w:val="24"/>
        </w:rPr>
        <w:t>Urządzenie Klasy II</w:t>
      </w:r>
    </w:p>
    <w:p w14:paraId="6D01D2C3" w14:textId="77777777" w:rsidR="005804A5" w:rsidRPr="005804A5" w:rsidRDefault="005804A5" w:rsidP="005804A5">
      <w:pPr>
        <w:widowControl/>
        <w:numPr>
          <w:ilvl w:val="0"/>
          <w:numId w:val="19"/>
        </w:numPr>
        <w:suppressAutoHyphens w:val="0"/>
        <w:autoSpaceDN/>
        <w:spacing w:before="100" w:beforeAutospacing="1" w:after="100" w:afterAutospacing="1"/>
        <w:textAlignment w:val="auto"/>
        <w:rPr>
          <w:kern w:val="0"/>
          <w:sz w:val="24"/>
          <w:szCs w:val="24"/>
        </w:rPr>
      </w:pPr>
      <w:r w:rsidRPr="005804A5">
        <w:rPr>
          <w:kern w:val="0"/>
          <w:sz w:val="24"/>
          <w:szCs w:val="24"/>
        </w:rPr>
        <w:t>Części aplikacyjne Typu BF</w:t>
      </w:r>
    </w:p>
    <w:p w14:paraId="56683222" w14:textId="7D275156" w:rsidR="00C137B4" w:rsidRDefault="00C137B4" w:rsidP="00C137B4">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 xml:space="preserve">7. </w:t>
      </w:r>
      <w:r w:rsidRPr="00C137B4">
        <w:rPr>
          <w:b/>
          <w:bCs/>
          <w:kern w:val="0"/>
          <w:sz w:val="24"/>
          <w:szCs w:val="24"/>
          <w:u w:val="single"/>
        </w:rPr>
        <w:t>Elekt</w:t>
      </w:r>
      <w:r w:rsidR="00332195">
        <w:rPr>
          <w:b/>
          <w:bCs/>
          <w:kern w:val="0"/>
          <w:sz w:val="24"/>
          <w:szCs w:val="24"/>
          <w:u w:val="single"/>
        </w:rPr>
        <w:t>r</w:t>
      </w:r>
      <w:r w:rsidRPr="00C137B4">
        <w:rPr>
          <w:b/>
          <w:bCs/>
          <w:kern w:val="0"/>
          <w:sz w:val="24"/>
          <w:szCs w:val="24"/>
          <w:u w:val="single"/>
        </w:rPr>
        <w:t>yczna ławka inwersyjna-grawitacyjna</w:t>
      </w:r>
    </w:p>
    <w:p w14:paraId="13688E58" w14:textId="18CB4F1C"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Ławka inwersyjna </w:t>
      </w:r>
      <w:r>
        <w:rPr>
          <w:kern w:val="0"/>
          <w:sz w:val="24"/>
          <w:szCs w:val="24"/>
        </w:rPr>
        <w:t>z</w:t>
      </w:r>
      <w:r w:rsidRPr="00332195">
        <w:rPr>
          <w:kern w:val="0"/>
          <w:sz w:val="24"/>
          <w:szCs w:val="24"/>
        </w:rPr>
        <w:t xml:space="preserve"> pilotem </w:t>
      </w:r>
    </w:p>
    <w:p w14:paraId="2D29885B" w14:textId="0D2736EC"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Płynna regulacja pozycji</w:t>
      </w:r>
      <w:r w:rsidRPr="00332195">
        <w:rPr>
          <w:kern w:val="0"/>
          <w:sz w:val="24"/>
          <w:szCs w:val="24"/>
        </w:rPr>
        <w:t xml:space="preserve"> </w:t>
      </w:r>
    </w:p>
    <w:p w14:paraId="2D60E25A" w14:textId="77777777"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Zasilacz sieciowy </w:t>
      </w:r>
    </w:p>
    <w:p w14:paraId="2026032E" w14:textId="77777777"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Podpórka pod nogi może być dostosowana do wzrostu użytkownika </w:t>
      </w:r>
    </w:p>
    <w:p w14:paraId="6D54BD45" w14:textId="77777777"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Wyściełane oparcie </w:t>
      </w:r>
    </w:p>
    <w:p w14:paraId="66EDFDCB" w14:textId="340F1ED1"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Pr>
          <w:kern w:val="0"/>
          <w:sz w:val="24"/>
          <w:szCs w:val="24"/>
        </w:rPr>
        <w:t>z</w:t>
      </w:r>
      <w:r w:rsidRPr="00332195">
        <w:rPr>
          <w:kern w:val="0"/>
          <w:sz w:val="24"/>
          <w:szCs w:val="24"/>
        </w:rPr>
        <w:t xml:space="preserve">abezpieczenie nóg </w:t>
      </w:r>
    </w:p>
    <w:p w14:paraId="532E4D28" w14:textId="77777777"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Maksymalny kąt:</w:t>
      </w:r>
      <w:r w:rsidRPr="00332195">
        <w:rPr>
          <w:kern w:val="0"/>
          <w:sz w:val="24"/>
          <w:szCs w:val="24"/>
        </w:rPr>
        <w:t xml:space="preserve"> 90 ° </w:t>
      </w:r>
    </w:p>
    <w:p w14:paraId="3252CD66" w14:textId="728EBD68"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Wymiary</w:t>
      </w:r>
      <w:r>
        <w:rPr>
          <w:b/>
          <w:bCs/>
          <w:kern w:val="0"/>
          <w:sz w:val="24"/>
          <w:szCs w:val="24"/>
        </w:rPr>
        <w:t xml:space="preserve"> ok.</w:t>
      </w:r>
      <w:r w:rsidRPr="00332195">
        <w:rPr>
          <w:b/>
          <w:bCs/>
          <w:kern w:val="0"/>
          <w:sz w:val="24"/>
          <w:szCs w:val="24"/>
        </w:rPr>
        <w:t>:</w:t>
      </w:r>
      <w:r w:rsidRPr="00332195">
        <w:rPr>
          <w:kern w:val="0"/>
          <w:sz w:val="24"/>
          <w:szCs w:val="24"/>
        </w:rPr>
        <w:t xml:space="preserve"> 163 x 54 x 62 cm </w:t>
      </w:r>
    </w:p>
    <w:p w14:paraId="2D9EA20A" w14:textId="683388FE"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Wymiary części wyściełanej</w:t>
      </w:r>
      <w:r>
        <w:rPr>
          <w:b/>
          <w:bCs/>
          <w:kern w:val="0"/>
          <w:sz w:val="24"/>
          <w:szCs w:val="24"/>
        </w:rPr>
        <w:t xml:space="preserve"> ok.</w:t>
      </w:r>
      <w:r w:rsidRPr="00332195">
        <w:rPr>
          <w:b/>
          <w:bCs/>
          <w:kern w:val="0"/>
          <w:sz w:val="24"/>
          <w:szCs w:val="24"/>
        </w:rPr>
        <w:t>:</w:t>
      </w:r>
      <w:r w:rsidRPr="00332195">
        <w:rPr>
          <w:kern w:val="0"/>
          <w:sz w:val="24"/>
          <w:szCs w:val="24"/>
        </w:rPr>
        <w:t xml:space="preserve"> 105 x 33,5 cm </w:t>
      </w:r>
    </w:p>
    <w:p w14:paraId="39BB2742" w14:textId="7EBA76BA" w:rsidR="00332195" w:rsidRP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Waga</w:t>
      </w:r>
      <w:r>
        <w:rPr>
          <w:b/>
          <w:bCs/>
          <w:kern w:val="0"/>
          <w:sz w:val="24"/>
          <w:szCs w:val="24"/>
        </w:rPr>
        <w:t xml:space="preserve"> ok</w:t>
      </w:r>
      <w:r w:rsidRPr="00332195">
        <w:rPr>
          <w:b/>
          <w:bCs/>
          <w:kern w:val="0"/>
          <w:sz w:val="24"/>
          <w:szCs w:val="24"/>
        </w:rPr>
        <w:t>:</w:t>
      </w:r>
      <w:r w:rsidRPr="00332195">
        <w:rPr>
          <w:kern w:val="0"/>
          <w:sz w:val="24"/>
          <w:szCs w:val="24"/>
        </w:rPr>
        <w:t xml:space="preserve"> 35 kg </w:t>
      </w:r>
    </w:p>
    <w:p w14:paraId="149FA658" w14:textId="77777777" w:rsidR="00332195" w:rsidRDefault="00332195" w:rsidP="00332195">
      <w:pPr>
        <w:widowControl/>
        <w:suppressAutoHyphens w:val="0"/>
        <w:autoSpaceDN/>
        <w:textAlignment w:val="auto"/>
        <w:rPr>
          <w:kern w:val="0"/>
          <w:sz w:val="24"/>
          <w:szCs w:val="24"/>
        </w:rPr>
      </w:pPr>
      <w:r w:rsidRPr="00332195">
        <w:rPr>
          <w:rFonts w:hAnsi="Symbol"/>
          <w:kern w:val="0"/>
          <w:sz w:val="24"/>
          <w:szCs w:val="24"/>
        </w:rPr>
        <w:t></w:t>
      </w:r>
      <w:r w:rsidRPr="00332195">
        <w:rPr>
          <w:kern w:val="0"/>
          <w:sz w:val="24"/>
          <w:szCs w:val="24"/>
        </w:rPr>
        <w:t xml:space="preserve">  </w:t>
      </w:r>
      <w:r w:rsidRPr="00332195">
        <w:rPr>
          <w:b/>
          <w:bCs/>
          <w:kern w:val="0"/>
          <w:sz w:val="24"/>
          <w:szCs w:val="24"/>
        </w:rPr>
        <w:t>Nośność:</w:t>
      </w:r>
      <w:r w:rsidRPr="00332195">
        <w:rPr>
          <w:kern w:val="0"/>
          <w:sz w:val="24"/>
          <w:szCs w:val="24"/>
        </w:rPr>
        <w:t xml:space="preserve"> </w:t>
      </w:r>
      <w:r>
        <w:rPr>
          <w:kern w:val="0"/>
          <w:sz w:val="24"/>
          <w:szCs w:val="24"/>
        </w:rPr>
        <w:t xml:space="preserve">min. </w:t>
      </w:r>
      <w:r w:rsidRPr="00332195">
        <w:rPr>
          <w:kern w:val="0"/>
          <w:sz w:val="24"/>
          <w:szCs w:val="24"/>
        </w:rPr>
        <w:t xml:space="preserve">150 kg </w:t>
      </w:r>
    </w:p>
    <w:p w14:paraId="76582FAB" w14:textId="2D18346B" w:rsidR="00C137B4" w:rsidRDefault="00332195" w:rsidP="00332195">
      <w:pPr>
        <w:widowControl/>
        <w:suppressAutoHyphens w:val="0"/>
        <w:autoSpaceDN/>
        <w:textAlignment w:val="auto"/>
        <w:rPr>
          <w:b/>
          <w:bCs/>
          <w:kern w:val="0"/>
          <w:sz w:val="24"/>
          <w:szCs w:val="24"/>
          <w:u w:val="single"/>
        </w:rPr>
      </w:pPr>
      <w:r w:rsidRPr="00332195">
        <w:rPr>
          <w:rFonts w:hAnsi="Symbol"/>
          <w:kern w:val="0"/>
          <w:sz w:val="24"/>
          <w:szCs w:val="24"/>
        </w:rPr>
        <w:t></w:t>
      </w:r>
      <w:r w:rsidRPr="00332195">
        <w:rPr>
          <w:kern w:val="0"/>
          <w:sz w:val="24"/>
          <w:szCs w:val="24"/>
        </w:rPr>
        <w:t xml:space="preserve">  </w:t>
      </w:r>
      <w:r w:rsidRPr="00332195">
        <w:rPr>
          <w:b/>
          <w:bCs/>
          <w:kern w:val="0"/>
          <w:sz w:val="24"/>
          <w:szCs w:val="24"/>
        </w:rPr>
        <w:t>Maksymalny wzrost użytkownika:</w:t>
      </w:r>
      <w:r w:rsidRPr="00332195">
        <w:rPr>
          <w:kern w:val="0"/>
          <w:sz w:val="24"/>
          <w:szCs w:val="24"/>
        </w:rPr>
        <w:t xml:space="preserve"> 198 cm</w:t>
      </w:r>
    </w:p>
    <w:p w14:paraId="3029B3D9" w14:textId="69CA2238" w:rsidR="00C137B4" w:rsidRDefault="00E81AF3" w:rsidP="00332195">
      <w:pPr>
        <w:widowControl/>
        <w:suppressAutoHyphens w:val="0"/>
        <w:autoSpaceDN/>
        <w:spacing w:before="100" w:beforeAutospacing="1" w:after="100" w:afterAutospacing="1"/>
        <w:textAlignment w:val="auto"/>
        <w:rPr>
          <w:b/>
          <w:bCs/>
          <w:kern w:val="0"/>
          <w:sz w:val="24"/>
          <w:szCs w:val="24"/>
          <w:u w:val="single"/>
        </w:rPr>
      </w:pPr>
      <w:r>
        <w:rPr>
          <w:b/>
          <w:bCs/>
          <w:kern w:val="0"/>
          <w:sz w:val="24"/>
          <w:szCs w:val="24"/>
          <w:u w:val="single"/>
        </w:rPr>
        <w:t>8. Krzyżak PS-4</w:t>
      </w:r>
    </w:p>
    <w:p w14:paraId="342A3910" w14:textId="2046D37C"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 xml:space="preserve">przyrząd, umożliwia wykonywanie ćwiczeń stawu skokowego wokół osi poziomych wzdłuż i prostopadle do stopy. </w:t>
      </w:r>
      <w:r>
        <w:rPr>
          <w:kern w:val="0"/>
          <w:sz w:val="24"/>
          <w:szCs w:val="24"/>
        </w:rPr>
        <w:t>M</w:t>
      </w:r>
      <w:r w:rsidRPr="00E81AF3">
        <w:rPr>
          <w:kern w:val="0"/>
          <w:sz w:val="24"/>
          <w:szCs w:val="24"/>
        </w:rPr>
        <w:t>ożliwość niezależnej blokady ruchu w każdej z w/w osi. Cztery obciążniki o wadze 1,25 kg</w:t>
      </w:r>
      <w:r>
        <w:rPr>
          <w:kern w:val="0"/>
          <w:sz w:val="24"/>
          <w:szCs w:val="24"/>
        </w:rPr>
        <w:t>.</w:t>
      </w:r>
    </w:p>
    <w:p w14:paraId="5709CD18" w14:textId="77777777"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Parametry techniczne:</w:t>
      </w:r>
    </w:p>
    <w:p w14:paraId="69DE5E6B" w14:textId="12EF80ED"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wysokość 40cm</w:t>
      </w:r>
    </w:p>
    <w:p w14:paraId="12D911EE" w14:textId="01C8D87B"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szerokość 62cm</w:t>
      </w:r>
    </w:p>
    <w:p w14:paraId="2C918FE2" w14:textId="03BDAE7B"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głębokość 46cm</w:t>
      </w:r>
    </w:p>
    <w:p w14:paraId="6749A252" w14:textId="6C9642B7" w:rsidR="00E81AF3" w:rsidRP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zakres obciążenia 4 x1kg</w:t>
      </w:r>
    </w:p>
    <w:p w14:paraId="44A833E6" w14:textId="5FD4AC32" w:rsidR="00E81AF3" w:rsidRDefault="00E81AF3" w:rsidP="00E81AF3">
      <w:pPr>
        <w:widowControl/>
        <w:suppressAutoHyphens w:val="0"/>
        <w:autoSpaceDN/>
        <w:spacing w:before="100" w:beforeAutospacing="1" w:after="100" w:afterAutospacing="1"/>
        <w:textAlignment w:val="auto"/>
        <w:rPr>
          <w:kern w:val="0"/>
          <w:sz w:val="24"/>
          <w:szCs w:val="24"/>
        </w:rPr>
      </w:pPr>
      <w:r w:rsidRPr="00E81AF3">
        <w:rPr>
          <w:kern w:val="0"/>
          <w:sz w:val="24"/>
          <w:szCs w:val="24"/>
        </w:rPr>
        <w:t>rozmiar sandałów 26cm</w:t>
      </w:r>
    </w:p>
    <w:p w14:paraId="0D268353" w14:textId="77777777" w:rsidR="00AA2357" w:rsidRPr="00E81AF3" w:rsidRDefault="00AA2357" w:rsidP="00E81AF3">
      <w:pPr>
        <w:widowControl/>
        <w:suppressAutoHyphens w:val="0"/>
        <w:autoSpaceDN/>
        <w:spacing w:before="100" w:beforeAutospacing="1" w:after="100" w:afterAutospacing="1"/>
        <w:textAlignment w:val="auto"/>
        <w:rPr>
          <w:kern w:val="0"/>
          <w:sz w:val="24"/>
          <w:szCs w:val="24"/>
        </w:rPr>
      </w:pPr>
    </w:p>
    <w:p w14:paraId="4AE56812" w14:textId="77777777" w:rsidR="00651F23" w:rsidRPr="00651F23" w:rsidRDefault="00651F23" w:rsidP="00651F23">
      <w:pPr>
        <w:widowControl/>
        <w:suppressAutoHyphens w:val="0"/>
        <w:autoSpaceDN/>
        <w:spacing w:before="100" w:beforeAutospacing="1" w:after="100" w:afterAutospacing="1"/>
        <w:jc w:val="center"/>
        <w:textAlignment w:val="auto"/>
        <w:rPr>
          <w:b/>
          <w:bCs/>
          <w:kern w:val="0"/>
          <w:sz w:val="24"/>
          <w:szCs w:val="24"/>
          <w:u w:val="single"/>
        </w:rPr>
      </w:pPr>
      <w:r w:rsidRPr="00651F23">
        <w:rPr>
          <w:b/>
          <w:bCs/>
          <w:kern w:val="0"/>
          <w:sz w:val="24"/>
          <w:szCs w:val="24"/>
          <w:u w:val="single"/>
        </w:rPr>
        <w:t>Uwagi ogóle do wszystkich elementów składowych przedmiotu zamówienia:</w:t>
      </w:r>
    </w:p>
    <w:p w14:paraId="5DD64504" w14:textId="77777777" w:rsidR="00CD3454" w:rsidRDefault="00CD3454" w:rsidP="002D4E84">
      <w:pPr>
        <w:widowControl/>
        <w:suppressAutoHyphens w:val="0"/>
        <w:autoSpaceDN/>
        <w:spacing w:before="100" w:beforeAutospacing="1" w:after="100" w:afterAutospacing="1"/>
        <w:jc w:val="both"/>
        <w:textAlignment w:val="auto"/>
        <w:rPr>
          <w:b/>
          <w:bCs/>
          <w:kern w:val="0"/>
          <w:sz w:val="24"/>
          <w:szCs w:val="24"/>
        </w:rPr>
      </w:pPr>
      <w:r w:rsidRPr="00CD3454">
        <w:rPr>
          <w:b/>
          <w:bCs/>
          <w:kern w:val="0"/>
          <w:sz w:val="24"/>
          <w:szCs w:val="24"/>
        </w:rPr>
        <w:t>Kolorystyka w/w urządzeń do uzgodnienia z Zamawiającym na etapie przed zawarciem umowy.</w:t>
      </w:r>
    </w:p>
    <w:p w14:paraId="0022996D" w14:textId="495F38C9" w:rsidR="002D4E84" w:rsidRPr="00054B8E" w:rsidRDefault="002D4E84" w:rsidP="002D4E84">
      <w:pPr>
        <w:jc w:val="both"/>
        <w:rPr>
          <w:b/>
          <w:bCs/>
          <w:color w:val="000000"/>
          <w:sz w:val="24"/>
          <w:szCs w:val="24"/>
        </w:rPr>
      </w:pPr>
      <w:r w:rsidRPr="00054B8E">
        <w:rPr>
          <w:b/>
          <w:bCs/>
          <w:color w:val="000000"/>
          <w:sz w:val="24"/>
          <w:szCs w:val="24"/>
        </w:rPr>
        <w:t>Wszystkie w/w wymienione w niniejszym załączniku urządzenia mają posiadać Certyfikat CE, Deklaracja zgodności z CE</w:t>
      </w:r>
      <w:r w:rsidR="00332195">
        <w:rPr>
          <w:b/>
          <w:bCs/>
          <w:color w:val="000000"/>
          <w:sz w:val="24"/>
          <w:szCs w:val="24"/>
        </w:rPr>
        <w:t>, z wyjątkiem sytuacji w których ogólnie obowiązuje przepisy prawa nie wymagają ich posiadania.</w:t>
      </w:r>
    </w:p>
    <w:p w14:paraId="4A649E73" w14:textId="77777777" w:rsidR="00651F23" w:rsidRDefault="00651F23" w:rsidP="00651F23">
      <w:pPr>
        <w:autoSpaceDE w:val="0"/>
        <w:spacing w:after="120"/>
        <w:jc w:val="both"/>
        <w:rPr>
          <w:rFonts w:cs="Tahoma"/>
          <w:sz w:val="24"/>
          <w:szCs w:val="24"/>
          <w:lang w:eastAsia="ar-SA"/>
        </w:rPr>
      </w:pPr>
    </w:p>
    <w:p w14:paraId="111F6FEF" w14:textId="77777777" w:rsidR="00651F23" w:rsidRPr="00651F23" w:rsidRDefault="00651F23" w:rsidP="00651F23">
      <w:pPr>
        <w:autoSpaceDE w:val="0"/>
        <w:spacing w:after="120"/>
        <w:jc w:val="both"/>
        <w:rPr>
          <w:rFonts w:cs="Tahoma"/>
          <w:b/>
          <w:bCs/>
          <w:sz w:val="24"/>
          <w:szCs w:val="24"/>
          <w:lang w:eastAsia="ar-SA"/>
        </w:rPr>
      </w:pPr>
      <w:r w:rsidRPr="00651F23">
        <w:rPr>
          <w:rFonts w:cs="Tahoma"/>
          <w:b/>
          <w:bCs/>
          <w:sz w:val="24"/>
          <w:szCs w:val="24"/>
          <w:lang w:eastAsia="ar-SA"/>
        </w:rPr>
        <w:t>Podane w opisach parametry określają minimalny standard jakości materiałów lub urządzeń przyjętych do wyceny. Dopuszcza się stosowanie innych niż wymienione w opisach, wyrobów pod warunkiem, iż posiadały będą takie same lub lepsze parametry techniczne i właściwości (będą równoważne). Wskazanie równoważności zaoferowanego przedmiotu spoczywa na Wykonawcy.</w:t>
      </w:r>
    </w:p>
    <w:p w14:paraId="7E15D0A1" w14:textId="77777777" w:rsidR="00C30BF7" w:rsidRPr="00CD3454" w:rsidRDefault="00C30BF7" w:rsidP="00CD3454">
      <w:pPr>
        <w:widowControl/>
        <w:suppressAutoHyphens w:val="0"/>
        <w:autoSpaceDN/>
        <w:spacing w:before="100" w:beforeAutospacing="1" w:after="100" w:afterAutospacing="1"/>
        <w:jc w:val="both"/>
        <w:textAlignment w:val="auto"/>
        <w:rPr>
          <w:b/>
          <w:bCs/>
          <w:kern w:val="0"/>
          <w:sz w:val="24"/>
          <w:szCs w:val="24"/>
        </w:rPr>
      </w:pPr>
    </w:p>
    <w:sectPr w:rsidR="00C30BF7" w:rsidRPr="00CD34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5EEA" w14:textId="77777777" w:rsidR="00AA45BB" w:rsidRDefault="00AA45BB" w:rsidP="00C5260A">
      <w:r>
        <w:separator/>
      </w:r>
    </w:p>
  </w:endnote>
  <w:endnote w:type="continuationSeparator" w:id="0">
    <w:p w14:paraId="5C007233" w14:textId="77777777" w:rsidR="00AA45BB" w:rsidRDefault="00AA45BB" w:rsidP="00C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erriweather">
    <w:altName w:val="Calibri"/>
    <w:charset w:val="EE"/>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B8C2" w14:textId="77777777" w:rsidR="00AA45BB" w:rsidRDefault="00AA45BB" w:rsidP="00C5260A">
      <w:r>
        <w:separator/>
      </w:r>
    </w:p>
  </w:footnote>
  <w:footnote w:type="continuationSeparator" w:id="0">
    <w:p w14:paraId="6A2BE6D3" w14:textId="77777777" w:rsidR="00AA45BB" w:rsidRDefault="00AA45BB" w:rsidP="00C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C3E2" w14:textId="17AFB08E" w:rsidR="00C5260A" w:rsidRPr="00C5260A" w:rsidRDefault="00C5260A" w:rsidP="00C5260A">
    <w:pPr>
      <w:widowControl/>
      <w:autoSpaceDE w:val="0"/>
      <w:autoSpaceDN/>
      <w:spacing w:after="120"/>
      <w:textAlignment w:val="auto"/>
      <w:rPr>
        <w:kern w:val="0"/>
        <w:sz w:val="24"/>
        <w:szCs w:val="24"/>
        <w:lang w:eastAsia="ar-SA"/>
      </w:rPr>
    </w:pPr>
    <w:r w:rsidRPr="00560027">
      <w:rPr>
        <w:kern w:val="0"/>
        <w:sz w:val="24"/>
        <w:szCs w:val="24"/>
        <w:lang w:eastAsia="ar-SA"/>
      </w:rPr>
      <w:t>Znak sprawy: Or.271.</w:t>
    </w:r>
    <w:r>
      <w:rPr>
        <w:kern w:val="0"/>
        <w:sz w:val="24"/>
        <w:szCs w:val="24"/>
        <w:lang w:eastAsia="ar-SA"/>
      </w:rPr>
      <w:t>1.</w:t>
    </w:r>
    <w:r w:rsidR="00E81AF3">
      <w:rPr>
        <w:kern w:val="0"/>
        <w:sz w:val="24"/>
        <w:szCs w:val="24"/>
        <w:lang w:eastAsia="ar-SA"/>
      </w:rPr>
      <w:t>31</w:t>
    </w:r>
    <w:r w:rsidRPr="00560027">
      <w:rPr>
        <w:kern w:val="0"/>
        <w:sz w:val="24"/>
        <w:szCs w:val="24"/>
        <w:lang w:eastAsia="ar-SA"/>
      </w:rPr>
      <w:t>.202</w:t>
    </w:r>
    <w:r w:rsidR="005B43D3">
      <w:rPr>
        <w:kern w:val="0"/>
        <w:sz w:val="24"/>
        <w:szCs w:val="24"/>
        <w:lang w:eastAsia="ar-SA"/>
      </w:rPr>
      <w:t>3</w:t>
    </w:r>
    <w:r w:rsidRPr="00560027">
      <w:rPr>
        <w:kern w:val="0"/>
        <w:sz w:val="24"/>
        <w:szCs w:val="24"/>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D"/>
    <w:multiLevelType w:val="multilevel"/>
    <w:tmpl w:val="0F0A4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52A0"/>
    <w:multiLevelType w:val="multilevel"/>
    <w:tmpl w:val="229AE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80E"/>
    <w:multiLevelType w:val="multilevel"/>
    <w:tmpl w:val="4C5E4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893677"/>
    <w:multiLevelType w:val="multilevel"/>
    <w:tmpl w:val="5A42E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35EE"/>
    <w:multiLevelType w:val="multilevel"/>
    <w:tmpl w:val="5A2E1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E66F9"/>
    <w:multiLevelType w:val="multilevel"/>
    <w:tmpl w:val="615EC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144"/>
    <w:multiLevelType w:val="multilevel"/>
    <w:tmpl w:val="AD04E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4009A"/>
    <w:multiLevelType w:val="multilevel"/>
    <w:tmpl w:val="9A9A8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91DB6"/>
    <w:multiLevelType w:val="multilevel"/>
    <w:tmpl w:val="EAE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83511"/>
    <w:multiLevelType w:val="multilevel"/>
    <w:tmpl w:val="19C057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97BDB"/>
    <w:multiLevelType w:val="multilevel"/>
    <w:tmpl w:val="C72C7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E6692"/>
    <w:multiLevelType w:val="multilevel"/>
    <w:tmpl w:val="740C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66ACA"/>
    <w:multiLevelType w:val="multilevel"/>
    <w:tmpl w:val="25D83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560DD"/>
    <w:multiLevelType w:val="multilevel"/>
    <w:tmpl w:val="A9129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384E3A"/>
    <w:multiLevelType w:val="multilevel"/>
    <w:tmpl w:val="9F809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701FF"/>
    <w:multiLevelType w:val="multilevel"/>
    <w:tmpl w:val="8032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C262C"/>
    <w:multiLevelType w:val="multilevel"/>
    <w:tmpl w:val="5532E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1131B1"/>
    <w:multiLevelType w:val="multilevel"/>
    <w:tmpl w:val="37D8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70BBA"/>
    <w:multiLevelType w:val="multilevel"/>
    <w:tmpl w:val="35D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B104F"/>
    <w:multiLevelType w:val="multilevel"/>
    <w:tmpl w:val="950A3D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27637122">
    <w:abstractNumId w:val="19"/>
  </w:num>
  <w:num w:numId="2" w16cid:durableId="6294985">
    <w:abstractNumId w:val="7"/>
  </w:num>
  <w:num w:numId="3" w16cid:durableId="383869558">
    <w:abstractNumId w:val="3"/>
  </w:num>
  <w:num w:numId="4" w16cid:durableId="365301317">
    <w:abstractNumId w:val="0"/>
  </w:num>
  <w:num w:numId="5" w16cid:durableId="485754486">
    <w:abstractNumId w:val="4"/>
  </w:num>
  <w:num w:numId="6" w16cid:durableId="137655747">
    <w:abstractNumId w:val="9"/>
  </w:num>
  <w:num w:numId="7" w16cid:durableId="95179770">
    <w:abstractNumId w:val="13"/>
  </w:num>
  <w:num w:numId="8" w16cid:durableId="1439178139">
    <w:abstractNumId w:val="14"/>
  </w:num>
  <w:num w:numId="9" w16cid:durableId="1780223749">
    <w:abstractNumId w:val="5"/>
  </w:num>
  <w:num w:numId="10" w16cid:durableId="1514614317">
    <w:abstractNumId w:val="11"/>
  </w:num>
  <w:num w:numId="11" w16cid:durableId="574516266">
    <w:abstractNumId w:val="1"/>
  </w:num>
  <w:num w:numId="12" w16cid:durableId="1399476562">
    <w:abstractNumId w:val="2"/>
  </w:num>
  <w:num w:numId="13" w16cid:durableId="1847555580">
    <w:abstractNumId w:val="12"/>
  </w:num>
  <w:num w:numId="14" w16cid:durableId="529218717">
    <w:abstractNumId w:val="16"/>
  </w:num>
  <w:num w:numId="15" w16cid:durableId="579097742">
    <w:abstractNumId w:val="10"/>
  </w:num>
  <w:num w:numId="16" w16cid:durableId="294679940">
    <w:abstractNumId w:val="6"/>
  </w:num>
  <w:num w:numId="17" w16cid:durableId="1557426794">
    <w:abstractNumId w:val="17"/>
  </w:num>
  <w:num w:numId="18" w16cid:durableId="787117926">
    <w:abstractNumId w:val="18"/>
  </w:num>
  <w:num w:numId="19" w16cid:durableId="1661693805">
    <w:abstractNumId w:val="8"/>
  </w:num>
  <w:num w:numId="20" w16cid:durableId="272981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68"/>
    <w:rsid w:val="0003661D"/>
    <w:rsid w:val="00054B8E"/>
    <w:rsid w:val="00092A68"/>
    <w:rsid w:val="000C6286"/>
    <w:rsid w:val="001021BD"/>
    <w:rsid w:val="0010319B"/>
    <w:rsid w:val="001062EE"/>
    <w:rsid w:val="00112687"/>
    <w:rsid w:val="0017497D"/>
    <w:rsid w:val="00231B94"/>
    <w:rsid w:val="002D4E84"/>
    <w:rsid w:val="00332195"/>
    <w:rsid w:val="00360DDD"/>
    <w:rsid w:val="003770C3"/>
    <w:rsid w:val="003A605E"/>
    <w:rsid w:val="003D70E9"/>
    <w:rsid w:val="003F4D0C"/>
    <w:rsid w:val="00435A6A"/>
    <w:rsid w:val="004A23A9"/>
    <w:rsid w:val="004A6014"/>
    <w:rsid w:val="004C27B0"/>
    <w:rsid w:val="00522E5E"/>
    <w:rsid w:val="005618E5"/>
    <w:rsid w:val="005804A5"/>
    <w:rsid w:val="005B43D3"/>
    <w:rsid w:val="005D1E43"/>
    <w:rsid w:val="005F43FB"/>
    <w:rsid w:val="00651F23"/>
    <w:rsid w:val="0068345F"/>
    <w:rsid w:val="006A3F85"/>
    <w:rsid w:val="006C231A"/>
    <w:rsid w:val="006D693E"/>
    <w:rsid w:val="007F4A25"/>
    <w:rsid w:val="00821B03"/>
    <w:rsid w:val="00857925"/>
    <w:rsid w:val="00875E2C"/>
    <w:rsid w:val="008B65F6"/>
    <w:rsid w:val="008D374B"/>
    <w:rsid w:val="008E290E"/>
    <w:rsid w:val="0095696D"/>
    <w:rsid w:val="00981040"/>
    <w:rsid w:val="009C2023"/>
    <w:rsid w:val="00A14D6E"/>
    <w:rsid w:val="00A41828"/>
    <w:rsid w:val="00AA2357"/>
    <w:rsid w:val="00AA45BB"/>
    <w:rsid w:val="00AF2479"/>
    <w:rsid w:val="00B35CD2"/>
    <w:rsid w:val="00B447CA"/>
    <w:rsid w:val="00C137B4"/>
    <w:rsid w:val="00C30BF7"/>
    <w:rsid w:val="00C5260A"/>
    <w:rsid w:val="00CD3454"/>
    <w:rsid w:val="00D12264"/>
    <w:rsid w:val="00D12EB4"/>
    <w:rsid w:val="00D71BF1"/>
    <w:rsid w:val="00D8498D"/>
    <w:rsid w:val="00DA68DF"/>
    <w:rsid w:val="00DA6E36"/>
    <w:rsid w:val="00DC74B2"/>
    <w:rsid w:val="00E44762"/>
    <w:rsid w:val="00E562AE"/>
    <w:rsid w:val="00E6786B"/>
    <w:rsid w:val="00E81AF3"/>
    <w:rsid w:val="00E90045"/>
    <w:rsid w:val="00EB4848"/>
    <w:rsid w:val="00F24EE3"/>
    <w:rsid w:val="00F2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291C"/>
  <w15:chartTrackingRefBased/>
  <w15:docId w15:val="{BE110EA0-3778-4ACB-ACC8-FE9F3DA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F43FB"/>
    <w:pPr>
      <w:widowControl w:val="0"/>
      <w:suppressAutoHyphens/>
      <w:autoSpaceDN w:val="0"/>
      <w:textAlignment w:val="baseline"/>
    </w:pPr>
    <w:rPr>
      <w:rFonts w:ascii="Times New Roman" w:eastAsia="Times New Roman" w:hAnsi="Times New Roman"/>
      <w:kern w:val="3"/>
    </w:rPr>
  </w:style>
  <w:style w:type="paragraph" w:styleId="Nagwek1">
    <w:name w:val="heading 1"/>
    <w:basedOn w:val="Normalny"/>
    <w:next w:val="Normalny"/>
    <w:link w:val="Nagwek1Znak"/>
    <w:uiPriority w:val="9"/>
    <w:qFormat/>
    <w:rsid w:val="00B447CA"/>
    <w:pPr>
      <w:keepNext/>
      <w:keepLines/>
      <w:spacing w:before="240"/>
      <w:outlineLvl w:val="0"/>
    </w:pPr>
    <w:rPr>
      <w:rFonts w:ascii="Calibri Light" w:hAnsi="Calibri Light"/>
      <w:color w:val="2F5496"/>
      <w:sz w:val="32"/>
      <w:szCs w:val="32"/>
    </w:rPr>
  </w:style>
  <w:style w:type="paragraph" w:styleId="Nagwek2">
    <w:name w:val="heading 2"/>
    <w:basedOn w:val="Normalny"/>
    <w:link w:val="Nagwek2Znak"/>
    <w:uiPriority w:val="9"/>
    <w:qFormat/>
    <w:rsid w:val="00DC74B2"/>
    <w:pPr>
      <w:widowControl/>
      <w:suppressAutoHyphens w:val="0"/>
      <w:autoSpaceDN/>
      <w:spacing w:before="100" w:beforeAutospacing="1" w:after="100" w:afterAutospacing="1"/>
      <w:textAlignment w:val="auto"/>
      <w:outlineLvl w:val="1"/>
    </w:pPr>
    <w:rPr>
      <w:b/>
      <w:bCs/>
      <w:kern w:val="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43F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uiPriority w:val="99"/>
    <w:semiHidden/>
    <w:unhideWhenUsed/>
    <w:rsid w:val="00DA6E36"/>
    <w:rPr>
      <w:sz w:val="16"/>
      <w:szCs w:val="16"/>
    </w:rPr>
  </w:style>
  <w:style w:type="paragraph" w:styleId="Tekstkomentarza">
    <w:name w:val="annotation text"/>
    <w:basedOn w:val="Normalny"/>
    <w:link w:val="TekstkomentarzaZnak"/>
    <w:uiPriority w:val="99"/>
    <w:semiHidden/>
    <w:unhideWhenUsed/>
    <w:rsid w:val="00DA6E36"/>
  </w:style>
  <w:style w:type="character" w:customStyle="1" w:styleId="TekstkomentarzaZnak">
    <w:name w:val="Tekst komentarza Znak"/>
    <w:link w:val="Tekstkomentarza"/>
    <w:uiPriority w:val="99"/>
    <w:semiHidden/>
    <w:rsid w:val="00DA6E36"/>
    <w:rPr>
      <w:rFonts w:ascii="Times New Roman" w:eastAsia="Times New Roman" w:hAnsi="Times New Roman" w:cs="Times New Roman"/>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6E36"/>
    <w:rPr>
      <w:b/>
      <w:bCs/>
    </w:rPr>
  </w:style>
  <w:style w:type="character" w:customStyle="1" w:styleId="TematkomentarzaZnak">
    <w:name w:val="Temat komentarza Znak"/>
    <w:link w:val="Tematkomentarza"/>
    <w:uiPriority w:val="99"/>
    <w:semiHidden/>
    <w:rsid w:val="00DA6E36"/>
    <w:rPr>
      <w:rFonts w:ascii="Times New Roman" w:eastAsia="Times New Roman" w:hAnsi="Times New Roman" w:cs="Times New Roman"/>
      <w:b/>
      <w:bCs/>
      <w:kern w:val="3"/>
      <w:sz w:val="20"/>
      <w:szCs w:val="20"/>
      <w:lang w:eastAsia="pl-PL"/>
    </w:rPr>
  </w:style>
  <w:style w:type="table" w:styleId="Tabela-Siatka">
    <w:name w:val="Table Grid"/>
    <w:basedOn w:val="Standardowy"/>
    <w:uiPriority w:val="39"/>
    <w:rsid w:val="005D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4D0C"/>
    <w:pPr>
      <w:ind w:left="720"/>
      <w:contextualSpacing/>
    </w:pPr>
  </w:style>
  <w:style w:type="paragraph" w:styleId="NormalnyWeb">
    <w:name w:val="Normal (Web)"/>
    <w:basedOn w:val="Normalny"/>
    <w:uiPriority w:val="99"/>
    <w:unhideWhenUsed/>
    <w:rsid w:val="00EB4848"/>
    <w:pPr>
      <w:widowControl/>
      <w:suppressAutoHyphens w:val="0"/>
      <w:autoSpaceDN/>
      <w:spacing w:before="100" w:beforeAutospacing="1" w:after="100" w:afterAutospacing="1"/>
      <w:textAlignment w:val="auto"/>
    </w:pPr>
    <w:rPr>
      <w:kern w:val="0"/>
      <w:sz w:val="24"/>
      <w:szCs w:val="24"/>
    </w:rPr>
  </w:style>
  <w:style w:type="character" w:styleId="Pogrubienie">
    <w:name w:val="Strong"/>
    <w:uiPriority w:val="22"/>
    <w:qFormat/>
    <w:rsid w:val="00EB4848"/>
    <w:rPr>
      <w:b/>
      <w:bCs/>
    </w:rPr>
  </w:style>
  <w:style w:type="character" w:customStyle="1" w:styleId="Nagwek2Znak">
    <w:name w:val="Nagłówek 2 Znak"/>
    <w:link w:val="Nagwek2"/>
    <w:uiPriority w:val="9"/>
    <w:rsid w:val="00DC74B2"/>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C5260A"/>
    <w:pPr>
      <w:tabs>
        <w:tab w:val="center" w:pos="4536"/>
        <w:tab w:val="right" w:pos="9072"/>
      </w:tabs>
    </w:pPr>
  </w:style>
  <w:style w:type="character" w:customStyle="1" w:styleId="NagwekZnak">
    <w:name w:val="Nagłówek Znak"/>
    <w:link w:val="Nagwek"/>
    <w:uiPriority w:val="99"/>
    <w:rsid w:val="00C5260A"/>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C5260A"/>
    <w:pPr>
      <w:tabs>
        <w:tab w:val="center" w:pos="4536"/>
        <w:tab w:val="right" w:pos="9072"/>
      </w:tabs>
    </w:pPr>
  </w:style>
  <w:style w:type="character" w:customStyle="1" w:styleId="StopkaZnak">
    <w:name w:val="Stopka Znak"/>
    <w:link w:val="Stopka"/>
    <w:uiPriority w:val="99"/>
    <w:rsid w:val="00C5260A"/>
    <w:rPr>
      <w:rFonts w:ascii="Times New Roman" w:eastAsia="Times New Roman" w:hAnsi="Times New Roman" w:cs="Times New Roman"/>
      <w:kern w:val="3"/>
      <w:sz w:val="20"/>
      <w:szCs w:val="20"/>
      <w:lang w:eastAsia="pl-PL"/>
    </w:rPr>
  </w:style>
  <w:style w:type="character" w:styleId="Hipercze">
    <w:name w:val="Hyperlink"/>
    <w:uiPriority w:val="99"/>
    <w:unhideWhenUsed/>
    <w:rsid w:val="008B65F6"/>
    <w:rPr>
      <w:color w:val="0563C1"/>
      <w:u w:val="single"/>
    </w:rPr>
  </w:style>
  <w:style w:type="character" w:customStyle="1" w:styleId="Nagwek1Znak">
    <w:name w:val="Nagłówek 1 Znak"/>
    <w:link w:val="Nagwek1"/>
    <w:uiPriority w:val="9"/>
    <w:rsid w:val="00B447CA"/>
    <w:rPr>
      <w:rFonts w:ascii="Calibri Light" w:eastAsia="Times New Roman" w:hAnsi="Calibri Light" w:cs="Times New Roman"/>
      <w:color w:val="2F5496"/>
      <w:kern w:val="3"/>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172">
      <w:bodyDiv w:val="1"/>
      <w:marLeft w:val="0"/>
      <w:marRight w:val="0"/>
      <w:marTop w:val="0"/>
      <w:marBottom w:val="0"/>
      <w:divBdr>
        <w:top w:val="none" w:sz="0" w:space="0" w:color="auto"/>
        <w:left w:val="none" w:sz="0" w:space="0" w:color="auto"/>
        <w:bottom w:val="none" w:sz="0" w:space="0" w:color="auto"/>
        <w:right w:val="none" w:sz="0" w:space="0" w:color="auto"/>
      </w:divBdr>
    </w:div>
    <w:div w:id="97529571">
      <w:bodyDiv w:val="1"/>
      <w:marLeft w:val="0"/>
      <w:marRight w:val="0"/>
      <w:marTop w:val="0"/>
      <w:marBottom w:val="0"/>
      <w:divBdr>
        <w:top w:val="none" w:sz="0" w:space="0" w:color="auto"/>
        <w:left w:val="none" w:sz="0" w:space="0" w:color="auto"/>
        <w:bottom w:val="none" w:sz="0" w:space="0" w:color="auto"/>
        <w:right w:val="none" w:sz="0" w:space="0" w:color="auto"/>
      </w:divBdr>
      <w:divsChild>
        <w:div w:id="960265076">
          <w:marLeft w:val="0"/>
          <w:marRight w:val="0"/>
          <w:marTop w:val="0"/>
          <w:marBottom w:val="0"/>
          <w:divBdr>
            <w:top w:val="none" w:sz="0" w:space="0" w:color="auto"/>
            <w:left w:val="none" w:sz="0" w:space="0" w:color="auto"/>
            <w:bottom w:val="none" w:sz="0" w:space="0" w:color="auto"/>
            <w:right w:val="none" w:sz="0" w:space="0" w:color="auto"/>
          </w:divBdr>
          <w:divsChild>
            <w:div w:id="1751006503">
              <w:marLeft w:val="0"/>
              <w:marRight w:val="0"/>
              <w:marTop w:val="0"/>
              <w:marBottom w:val="0"/>
              <w:divBdr>
                <w:top w:val="none" w:sz="0" w:space="0" w:color="auto"/>
                <w:left w:val="none" w:sz="0" w:space="0" w:color="auto"/>
                <w:bottom w:val="none" w:sz="0" w:space="0" w:color="auto"/>
                <w:right w:val="none" w:sz="0" w:space="0" w:color="auto"/>
              </w:divBdr>
            </w:div>
            <w:div w:id="753866180">
              <w:marLeft w:val="0"/>
              <w:marRight w:val="0"/>
              <w:marTop w:val="0"/>
              <w:marBottom w:val="0"/>
              <w:divBdr>
                <w:top w:val="none" w:sz="0" w:space="0" w:color="auto"/>
                <w:left w:val="none" w:sz="0" w:space="0" w:color="auto"/>
                <w:bottom w:val="none" w:sz="0" w:space="0" w:color="auto"/>
                <w:right w:val="none" w:sz="0" w:space="0" w:color="auto"/>
              </w:divBdr>
            </w:div>
            <w:div w:id="64257468">
              <w:marLeft w:val="0"/>
              <w:marRight w:val="0"/>
              <w:marTop w:val="0"/>
              <w:marBottom w:val="0"/>
              <w:divBdr>
                <w:top w:val="none" w:sz="0" w:space="0" w:color="auto"/>
                <w:left w:val="none" w:sz="0" w:space="0" w:color="auto"/>
                <w:bottom w:val="none" w:sz="0" w:space="0" w:color="auto"/>
                <w:right w:val="none" w:sz="0" w:space="0" w:color="auto"/>
              </w:divBdr>
            </w:div>
          </w:divsChild>
        </w:div>
        <w:div w:id="1422068279">
          <w:marLeft w:val="0"/>
          <w:marRight w:val="0"/>
          <w:marTop w:val="0"/>
          <w:marBottom w:val="0"/>
          <w:divBdr>
            <w:top w:val="none" w:sz="0" w:space="0" w:color="auto"/>
            <w:left w:val="none" w:sz="0" w:space="0" w:color="auto"/>
            <w:bottom w:val="none" w:sz="0" w:space="0" w:color="auto"/>
            <w:right w:val="none" w:sz="0" w:space="0" w:color="auto"/>
          </w:divBdr>
        </w:div>
        <w:div w:id="1849173990">
          <w:marLeft w:val="0"/>
          <w:marRight w:val="0"/>
          <w:marTop w:val="0"/>
          <w:marBottom w:val="0"/>
          <w:divBdr>
            <w:top w:val="none" w:sz="0" w:space="0" w:color="auto"/>
            <w:left w:val="none" w:sz="0" w:space="0" w:color="auto"/>
            <w:bottom w:val="none" w:sz="0" w:space="0" w:color="auto"/>
            <w:right w:val="none" w:sz="0" w:space="0" w:color="auto"/>
          </w:divBdr>
        </w:div>
        <w:div w:id="940382551">
          <w:marLeft w:val="0"/>
          <w:marRight w:val="0"/>
          <w:marTop w:val="0"/>
          <w:marBottom w:val="0"/>
          <w:divBdr>
            <w:top w:val="none" w:sz="0" w:space="0" w:color="auto"/>
            <w:left w:val="none" w:sz="0" w:space="0" w:color="auto"/>
            <w:bottom w:val="none" w:sz="0" w:space="0" w:color="auto"/>
            <w:right w:val="none" w:sz="0" w:space="0" w:color="auto"/>
          </w:divBdr>
        </w:div>
        <w:div w:id="747311235">
          <w:marLeft w:val="0"/>
          <w:marRight w:val="0"/>
          <w:marTop w:val="0"/>
          <w:marBottom w:val="0"/>
          <w:divBdr>
            <w:top w:val="none" w:sz="0" w:space="0" w:color="auto"/>
            <w:left w:val="none" w:sz="0" w:space="0" w:color="auto"/>
            <w:bottom w:val="none" w:sz="0" w:space="0" w:color="auto"/>
            <w:right w:val="none" w:sz="0" w:space="0" w:color="auto"/>
          </w:divBdr>
        </w:div>
        <w:div w:id="125927352">
          <w:marLeft w:val="0"/>
          <w:marRight w:val="0"/>
          <w:marTop w:val="0"/>
          <w:marBottom w:val="0"/>
          <w:divBdr>
            <w:top w:val="none" w:sz="0" w:space="0" w:color="auto"/>
            <w:left w:val="none" w:sz="0" w:space="0" w:color="auto"/>
            <w:bottom w:val="none" w:sz="0" w:space="0" w:color="auto"/>
            <w:right w:val="none" w:sz="0" w:space="0" w:color="auto"/>
          </w:divBdr>
        </w:div>
      </w:divsChild>
    </w:div>
    <w:div w:id="140081297">
      <w:bodyDiv w:val="1"/>
      <w:marLeft w:val="0"/>
      <w:marRight w:val="0"/>
      <w:marTop w:val="0"/>
      <w:marBottom w:val="0"/>
      <w:divBdr>
        <w:top w:val="none" w:sz="0" w:space="0" w:color="auto"/>
        <w:left w:val="none" w:sz="0" w:space="0" w:color="auto"/>
        <w:bottom w:val="none" w:sz="0" w:space="0" w:color="auto"/>
        <w:right w:val="none" w:sz="0" w:space="0" w:color="auto"/>
      </w:divBdr>
    </w:div>
    <w:div w:id="330530173">
      <w:bodyDiv w:val="1"/>
      <w:marLeft w:val="0"/>
      <w:marRight w:val="0"/>
      <w:marTop w:val="0"/>
      <w:marBottom w:val="0"/>
      <w:divBdr>
        <w:top w:val="none" w:sz="0" w:space="0" w:color="auto"/>
        <w:left w:val="none" w:sz="0" w:space="0" w:color="auto"/>
        <w:bottom w:val="none" w:sz="0" w:space="0" w:color="auto"/>
        <w:right w:val="none" w:sz="0" w:space="0" w:color="auto"/>
      </w:divBdr>
    </w:div>
    <w:div w:id="364524502">
      <w:bodyDiv w:val="1"/>
      <w:marLeft w:val="0"/>
      <w:marRight w:val="0"/>
      <w:marTop w:val="0"/>
      <w:marBottom w:val="0"/>
      <w:divBdr>
        <w:top w:val="none" w:sz="0" w:space="0" w:color="auto"/>
        <w:left w:val="none" w:sz="0" w:space="0" w:color="auto"/>
        <w:bottom w:val="none" w:sz="0" w:space="0" w:color="auto"/>
        <w:right w:val="none" w:sz="0" w:space="0" w:color="auto"/>
      </w:divBdr>
    </w:div>
    <w:div w:id="434861695">
      <w:bodyDiv w:val="1"/>
      <w:marLeft w:val="0"/>
      <w:marRight w:val="0"/>
      <w:marTop w:val="0"/>
      <w:marBottom w:val="0"/>
      <w:divBdr>
        <w:top w:val="none" w:sz="0" w:space="0" w:color="auto"/>
        <w:left w:val="none" w:sz="0" w:space="0" w:color="auto"/>
        <w:bottom w:val="none" w:sz="0" w:space="0" w:color="auto"/>
        <w:right w:val="none" w:sz="0" w:space="0" w:color="auto"/>
      </w:divBdr>
    </w:div>
    <w:div w:id="459962202">
      <w:bodyDiv w:val="1"/>
      <w:marLeft w:val="0"/>
      <w:marRight w:val="0"/>
      <w:marTop w:val="0"/>
      <w:marBottom w:val="0"/>
      <w:divBdr>
        <w:top w:val="none" w:sz="0" w:space="0" w:color="auto"/>
        <w:left w:val="none" w:sz="0" w:space="0" w:color="auto"/>
        <w:bottom w:val="none" w:sz="0" w:space="0" w:color="auto"/>
        <w:right w:val="none" w:sz="0" w:space="0" w:color="auto"/>
      </w:divBdr>
    </w:div>
    <w:div w:id="578292546">
      <w:bodyDiv w:val="1"/>
      <w:marLeft w:val="0"/>
      <w:marRight w:val="0"/>
      <w:marTop w:val="0"/>
      <w:marBottom w:val="0"/>
      <w:divBdr>
        <w:top w:val="none" w:sz="0" w:space="0" w:color="auto"/>
        <w:left w:val="none" w:sz="0" w:space="0" w:color="auto"/>
        <w:bottom w:val="none" w:sz="0" w:space="0" w:color="auto"/>
        <w:right w:val="none" w:sz="0" w:space="0" w:color="auto"/>
      </w:divBdr>
    </w:div>
    <w:div w:id="628819853">
      <w:bodyDiv w:val="1"/>
      <w:marLeft w:val="0"/>
      <w:marRight w:val="0"/>
      <w:marTop w:val="0"/>
      <w:marBottom w:val="0"/>
      <w:divBdr>
        <w:top w:val="none" w:sz="0" w:space="0" w:color="auto"/>
        <w:left w:val="none" w:sz="0" w:space="0" w:color="auto"/>
        <w:bottom w:val="none" w:sz="0" w:space="0" w:color="auto"/>
        <w:right w:val="none" w:sz="0" w:space="0" w:color="auto"/>
      </w:divBdr>
    </w:div>
    <w:div w:id="769618443">
      <w:bodyDiv w:val="1"/>
      <w:marLeft w:val="0"/>
      <w:marRight w:val="0"/>
      <w:marTop w:val="0"/>
      <w:marBottom w:val="0"/>
      <w:divBdr>
        <w:top w:val="none" w:sz="0" w:space="0" w:color="auto"/>
        <w:left w:val="none" w:sz="0" w:space="0" w:color="auto"/>
        <w:bottom w:val="none" w:sz="0" w:space="0" w:color="auto"/>
        <w:right w:val="none" w:sz="0" w:space="0" w:color="auto"/>
      </w:divBdr>
    </w:div>
    <w:div w:id="994843393">
      <w:bodyDiv w:val="1"/>
      <w:marLeft w:val="0"/>
      <w:marRight w:val="0"/>
      <w:marTop w:val="0"/>
      <w:marBottom w:val="0"/>
      <w:divBdr>
        <w:top w:val="none" w:sz="0" w:space="0" w:color="auto"/>
        <w:left w:val="none" w:sz="0" w:space="0" w:color="auto"/>
        <w:bottom w:val="none" w:sz="0" w:space="0" w:color="auto"/>
        <w:right w:val="none" w:sz="0" w:space="0" w:color="auto"/>
      </w:divBdr>
    </w:div>
    <w:div w:id="1239091668">
      <w:bodyDiv w:val="1"/>
      <w:marLeft w:val="0"/>
      <w:marRight w:val="0"/>
      <w:marTop w:val="0"/>
      <w:marBottom w:val="0"/>
      <w:divBdr>
        <w:top w:val="none" w:sz="0" w:space="0" w:color="auto"/>
        <w:left w:val="none" w:sz="0" w:space="0" w:color="auto"/>
        <w:bottom w:val="none" w:sz="0" w:space="0" w:color="auto"/>
        <w:right w:val="none" w:sz="0" w:space="0" w:color="auto"/>
      </w:divBdr>
    </w:div>
    <w:div w:id="1437945658">
      <w:bodyDiv w:val="1"/>
      <w:marLeft w:val="0"/>
      <w:marRight w:val="0"/>
      <w:marTop w:val="0"/>
      <w:marBottom w:val="0"/>
      <w:divBdr>
        <w:top w:val="none" w:sz="0" w:space="0" w:color="auto"/>
        <w:left w:val="none" w:sz="0" w:space="0" w:color="auto"/>
        <w:bottom w:val="none" w:sz="0" w:space="0" w:color="auto"/>
        <w:right w:val="none" w:sz="0" w:space="0" w:color="auto"/>
      </w:divBdr>
    </w:div>
    <w:div w:id="1548296698">
      <w:bodyDiv w:val="1"/>
      <w:marLeft w:val="0"/>
      <w:marRight w:val="0"/>
      <w:marTop w:val="0"/>
      <w:marBottom w:val="0"/>
      <w:divBdr>
        <w:top w:val="none" w:sz="0" w:space="0" w:color="auto"/>
        <w:left w:val="none" w:sz="0" w:space="0" w:color="auto"/>
        <w:bottom w:val="none" w:sz="0" w:space="0" w:color="auto"/>
        <w:right w:val="none" w:sz="0" w:space="0" w:color="auto"/>
      </w:divBdr>
    </w:div>
    <w:div w:id="1709334949">
      <w:bodyDiv w:val="1"/>
      <w:marLeft w:val="0"/>
      <w:marRight w:val="0"/>
      <w:marTop w:val="0"/>
      <w:marBottom w:val="0"/>
      <w:divBdr>
        <w:top w:val="none" w:sz="0" w:space="0" w:color="auto"/>
        <w:left w:val="none" w:sz="0" w:space="0" w:color="auto"/>
        <w:bottom w:val="none" w:sz="0" w:space="0" w:color="auto"/>
        <w:right w:val="none" w:sz="0" w:space="0" w:color="auto"/>
      </w:divBdr>
    </w:div>
    <w:div w:id="1718702919">
      <w:bodyDiv w:val="1"/>
      <w:marLeft w:val="0"/>
      <w:marRight w:val="0"/>
      <w:marTop w:val="0"/>
      <w:marBottom w:val="0"/>
      <w:divBdr>
        <w:top w:val="none" w:sz="0" w:space="0" w:color="auto"/>
        <w:left w:val="none" w:sz="0" w:space="0" w:color="auto"/>
        <w:bottom w:val="none" w:sz="0" w:space="0" w:color="auto"/>
        <w:right w:val="none" w:sz="0" w:space="0" w:color="auto"/>
      </w:divBdr>
    </w:div>
    <w:div w:id="1827241628">
      <w:bodyDiv w:val="1"/>
      <w:marLeft w:val="0"/>
      <w:marRight w:val="0"/>
      <w:marTop w:val="0"/>
      <w:marBottom w:val="0"/>
      <w:divBdr>
        <w:top w:val="none" w:sz="0" w:space="0" w:color="auto"/>
        <w:left w:val="none" w:sz="0" w:space="0" w:color="auto"/>
        <w:bottom w:val="none" w:sz="0" w:space="0" w:color="auto"/>
        <w:right w:val="none" w:sz="0" w:space="0" w:color="auto"/>
      </w:divBdr>
      <w:divsChild>
        <w:div w:id="101192761">
          <w:marLeft w:val="0"/>
          <w:marRight w:val="0"/>
          <w:marTop w:val="0"/>
          <w:marBottom w:val="0"/>
          <w:divBdr>
            <w:top w:val="none" w:sz="0" w:space="0" w:color="auto"/>
            <w:left w:val="none" w:sz="0" w:space="0" w:color="auto"/>
            <w:bottom w:val="none" w:sz="0" w:space="0" w:color="auto"/>
            <w:right w:val="none" w:sz="0" w:space="0" w:color="auto"/>
          </w:divBdr>
          <w:divsChild>
            <w:div w:id="1013074949">
              <w:marLeft w:val="0"/>
              <w:marRight w:val="0"/>
              <w:marTop w:val="0"/>
              <w:marBottom w:val="0"/>
              <w:divBdr>
                <w:top w:val="none" w:sz="0" w:space="0" w:color="auto"/>
                <w:left w:val="none" w:sz="0" w:space="0" w:color="auto"/>
                <w:bottom w:val="none" w:sz="0" w:space="0" w:color="auto"/>
                <w:right w:val="none" w:sz="0" w:space="0" w:color="auto"/>
              </w:divBdr>
              <w:divsChild>
                <w:div w:id="132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023">
          <w:marLeft w:val="0"/>
          <w:marRight w:val="0"/>
          <w:marTop w:val="0"/>
          <w:marBottom w:val="0"/>
          <w:divBdr>
            <w:top w:val="none" w:sz="0" w:space="0" w:color="auto"/>
            <w:left w:val="none" w:sz="0" w:space="0" w:color="auto"/>
            <w:bottom w:val="none" w:sz="0" w:space="0" w:color="auto"/>
            <w:right w:val="none" w:sz="0" w:space="0" w:color="auto"/>
          </w:divBdr>
          <w:divsChild>
            <w:div w:id="380709979">
              <w:marLeft w:val="0"/>
              <w:marRight w:val="0"/>
              <w:marTop w:val="0"/>
              <w:marBottom w:val="0"/>
              <w:divBdr>
                <w:top w:val="none" w:sz="0" w:space="0" w:color="auto"/>
                <w:left w:val="none" w:sz="0" w:space="0" w:color="auto"/>
                <w:bottom w:val="none" w:sz="0" w:space="0" w:color="auto"/>
                <w:right w:val="none" w:sz="0" w:space="0" w:color="auto"/>
              </w:divBdr>
              <w:divsChild>
                <w:div w:id="1931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803">
          <w:marLeft w:val="0"/>
          <w:marRight w:val="0"/>
          <w:marTop w:val="0"/>
          <w:marBottom w:val="0"/>
          <w:divBdr>
            <w:top w:val="none" w:sz="0" w:space="0" w:color="auto"/>
            <w:left w:val="none" w:sz="0" w:space="0" w:color="auto"/>
            <w:bottom w:val="none" w:sz="0" w:space="0" w:color="auto"/>
            <w:right w:val="none" w:sz="0" w:space="0" w:color="auto"/>
          </w:divBdr>
          <w:divsChild>
            <w:div w:id="1687057460">
              <w:marLeft w:val="0"/>
              <w:marRight w:val="0"/>
              <w:marTop w:val="0"/>
              <w:marBottom w:val="0"/>
              <w:divBdr>
                <w:top w:val="none" w:sz="0" w:space="0" w:color="auto"/>
                <w:left w:val="none" w:sz="0" w:space="0" w:color="auto"/>
                <w:bottom w:val="none" w:sz="0" w:space="0" w:color="auto"/>
                <w:right w:val="none" w:sz="0" w:space="0" w:color="auto"/>
              </w:divBdr>
              <w:divsChild>
                <w:div w:id="17868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702">
          <w:marLeft w:val="0"/>
          <w:marRight w:val="0"/>
          <w:marTop w:val="0"/>
          <w:marBottom w:val="0"/>
          <w:divBdr>
            <w:top w:val="none" w:sz="0" w:space="0" w:color="auto"/>
            <w:left w:val="none" w:sz="0" w:space="0" w:color="auto"/>
            <w:bottom w:val="none" w:sz="0" w:space="0" w:color="auto"/>
            <w:right w:val="none" w:sz="0" w:space="0" w:color="auto"/>
          </w:divBdr>
          <w:divsChild>
            <w:div w:id="1828744917">
              <w:marLeft w:val="0"/>
              <w:marRight w:val="0"/>
              <w:marTop w:val="0"/>
              <w:marBottom w:val="0"/>
              <w:divBdr>
                <w:top w:val="none" w:sz="0" w:space="0" w:color="auto"/>
                <w:left w:val="none" w:sz="0" w:space="0" w:color="auto"/>
                <w:bottom w:val="none" w:sz="0" w:space="0" w:color="auto"/>
                <w:right w:val="none" w:sz="0" w:space="0" w:color="auto"/>
              </w:divBdr>
              <w:divsChild>
                <w:div w:id="381557097">
                  <w:marLeft w:val="0"/>
                  <w:marRight w:val="0"/>
                  <w:marTop w:val="0"/>
                  <w:marBottom w:val="0"/>
                  <w:divBdr>
                    <w:top w:val="none" w:sz="0" w:space="0" w:color="auto"/>
                    <w:left w:val="none" w:sz="0" w:space="0" w:color="auto"/>
                    <w:bottom w:val="none" w:sz="0" w:space="0" w:color="auto"/>
                    <w:right w:val="none" w:sz="0" w:space="0" w:color="auto"/>
                  </w:divBdr>
                </w:div>
              </w:divsChild>
            </w:div>
            <w:div w:id="2073501222">
              <w:marLeft w:val="0"/>
              <w:marRight w:val="0"/>
              <w:marTop w:val="0"/>
              <w:marBottom w:val="0"/>
              <w:divBdr>
                <w:top w:val="none" w:sz="0" w:space="0" w:color="auto"/>
                <w:left w:val="none" w:sz="0" w:space="0" w:color="auto"/>
                <w:bottom w:val="none" w:sz="0" w:space="0" w:color="auto"/>
                <w:right w:val="none" w:sz="0" w:space="0" w:color="auto"/>
              </w:divBdr>
              <w:divsChild>
                <w:div w:id="19243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166">
      <w:bodyDiv w:val="1"/>
      <w:marLeft w:val="0"/>
      <w:marRight w:val="0"/>
      <w:marTop w:val="0"/>
      <w:marBottom w:val="0"/>
      <w:divBdr>
        <w:top w:val="none" w:sz="0" w:space="0" w:color="auto"/>
        <w:left w:val="none" w:sz="0" w:space="0" w:color="auto"/>
        <w:bottom w:val="none" w:sz="0" w:space="0" w:color="auto"/>
        <w:right w:val="none" w:sz="0" w:space="0" w:color="auto"/>
      </w:divBdr>
    </w:div>
    <w:div w:id="1893495518">
      <w:bodyDiv w:val="1"/>
      <w:marLeft w:val="0"/>
      <w:marRight w:val="0"/>
      <w:marTop w:val="0"/>
      <w:marBottom w:val="0"/>
      <w:divBdr>
        <w:top w:val="none" w:sz="0" w:space="0" w:color="auto"/>
        <w:left w:val="none" w:sz="0" w:space="0" w:color="auto"/>
        <w:bottom w:val="none" w:sz="0" w:space="0" w:color="auto"/>
        <w:right w:val="none" w:sz="0" w:space="0" w:color="auto"/>
      </w:divBdr>
    </w:div>
    <w:div w:id="1923366190">
      <w:bodyDiv w:val="1"/>
      <w:marLeft w:val="0"/>
      <w:marRight w:val="0"/>
      <w:marTop w:val="0"/>
      <w:marBottom w:val="0"/>
      <w:divBdr>
        <w:top w:val="none" w:sz="0" w:space="0" w:color="auto"/>
        <w:left w:val="none" w:sz="0" w:space="0" w:color="auto"/>
        <w:bottom w:val="none" w:sz="0" w:space="0" w:color="auto"/>
        <w:right w:val="none" w:sz="0" w:space="0" w:color="auto"/>
      </w:divBdr>
    </w:div>
    <w:div w:id="1953586711">
      <w:bodyDiv w:val="1"/>
      <w:marLeft w:val="0"/>
      <w:marRight w:val="0"/>
      <w:marTop w:val="0"/>
      <w:marBottom w:val="0"/>
      <w:divBdr>
        <w:top w:val="none" w:sz="0" w:space="0" w:color="auto"/>
        <w:left w:val="none" w:sz="0" w:space="0" w:color="auto"/>
        <w:bottom w:val="none" w:sz="0" w:space="0" w:color="auto"/>
        <w:right w:val="none" w:sz="0" w:space="0" w:color="auto"/>
      </w:divBdr>
    </w:div>
    <w:div w:id="2094082957">
      <w:bodyDiv w:val="1"/>
      <w:marLeft w:val="0"/>
      <w:marRight w:val="0"/>
      <w:marTop w:val="0"/>
      <w:marBottom w:val="0"/>
      <w:divBdr>
        <w:top w:val="none" w:sz="0" w:space="0" w:color="auto"/>
        <w:left w:val="none" w:sz="0" w:space="0" w:color="auto"/>
        <w:bottom w:val="none" w:sz="0" w:space="0" w:color="auto"/>
        <w:right w:val="none" w:sz="0" w:space="0" w:color="auto"/>
      </w:divBdr>
    </w:div>
    <w:div w:id="2136947112">
      <w:bodyDiv w:val="1"/>
      <w:marLeft w:val="0"/>
      <w:marRight w:val="0"/>
      <w:marTop w:val="0"/>
      <w:marBottom w:val="0"/>
      <w:divBdr>
        <w:top w:val="none" w:sz="0" w:space="0" w:color="auto"/>
        <w:left w:val="none" w:sz="0" w:space="0" w:color="auto"/>
        <w:bottom w:val="none" w:sz="0" w:space="0" w:color="auto"/>
        <w:right w:val="none" w:sz="0" w:space="0" w:color="auto"/>
      </w:divBdr>
      <w:divsChild>
        <w:div w:id="9337306">
          <w:marLeft w:val="0"/>
          <w:marRight w:val="0"/>
          <w:marTop w:val="0"/>
          <w:marBottom w:val="0"/>
          <w:divBdr>
            <w:top w:val="none" w:sz="0" w:space="0" w:color="auto"/>
            <w:left w:val="none" w:sz="0" w:space="0" w:color="auto"/>
            <w:bottom w:val="none" w:sz="0" w:space="0" w:color="auto"/>
            <w:right w:val="none" w:sz="0" w:space="0" w:color="auto"/>
          </w:divBdr>
          <w:divsChild>
            <w:div w:id="224338015">
              <w:marLeft w:val="0"/>
              <w:marRight w:val="0"/>
              <w:marTop w:val="0"/>
              <w:marBottom w:val="0"/>
              <w:divBdr>
                <w:top w:val="none" w:sz="0" w:space="0" w:color="auto"/>
                <w:left w:val="none" w:sz="0" w:space="0" w:color="auto"/>
                <w:bottom w:val="none" w:sz="0" w:space="0" w:color="auto"/>
                <w:right w:val="none" w:sz="0" w:space="0" w:color="auto"/>
              </w:divBdr>
              <w:divsChild>
                <w:div w:id="1684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28">
          <w:marLeft w:val="0"/>
          <w:marRight w:val="0"/>
          <w:marTop w:val="0"/>
          <w:marBottom w:val="0"/>
          <w:divBdr>
            <w:top w:val="none" w:sz="0" w:space="0" w:color="auto"/>
            <w:left w:val="none" w:sz="0" w:space="0" w:color="auto"/>
            <w:bottom w:val="none" w:sz="0" w:space="0" w:color="auto"/>
            <w:right w:val="none" w:sz="0" w:space="0" w:color="auto"/>
          </w:divBdr>
          <w:divsChild>
            <w:div w:id="311066166">
              <w:marLeft w:val="0"/>
              <w:marRight w:val="0"/>
              <w:marTop w:val="0"/>
              <w:marBottom w:val="0"/>
              <w:divBdr>
                <w:top w:val="none" w:sz="0" w:space="0" w:color="auto"/>
                <w:left w:val="none" w:sz="0" w:space="0" w:color="auto"/>
                <w:bottom w:val="none" w:sz="0" w:space="0" w:color="auto"/>
                <w:right w:val="none" w:sz="0" w:space="0" w:color="auto"/>
              </w:divBdr>
              <w:divsChild>
                <w:div w:id="454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je%20dokumenty%202\zapytanie_ofertowe_rehabilitacja_202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zapytanie_ofertowe_rehabilitacja_2023</Template>
  <TotalTime>59</TotalTime>
  <Pages>14</Pages>
  <Words>4088</Words>
  <Characters>24533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Rajtar</dc:creator>
  <cp:keywords/>
  <dc:description/>
  <cp:lastModifiedBy>Mirosław Rajtar</cp:lastModifiedBy>
  <cp:revision>3</cp:revision>
  <dcterms:created xsi:type="dcterms:W3CDTF">2023-06-30T06:08:00Z</dcterms:created>
  <dcterms:modified xsi:type="dcterms:W3CDTF">2023-06-30T09:26:00Z</dcterms:modified>
</cp:coreProperties>
</file>